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59BD" w14:textId="77777777" w:rsidR="00826C3D" w:rsidRDefault="00826C3D" w:rsidP="000C5D21">
      <w:pPr>
        <w:spacing w:after="0" w:line="240" w:lineRule="auto"/>
        <w:rPr>
          <w:rFonts w:ascii="Arial" w:hAnsi="Arial" w:cs="Arial"/>
          <w:sz w:val="22"/>
        </w:rPr>
      </w:pPr>
    </w:p>
    <w:tbl>
      <w:tblPr>
        <w:tblStyle w:val="Grilledutableau"/>
        <w:tblW w:w="0" w:type="auto"/>
        <w:tblBorders>
          <w:top w:val="single" w:sz="18" w:space="0" w:color="AFEB87"/>
          <w:left w:val="single" w:sz="18" w:space="0" w:color="AFEB87"/>
          <w:bottom w:val="single" w:sz="18" w:space="0" w:color="AFEB87"/>
          <w:right w:val="single" w:sz="18" w:space="0" w:color="AFEB87"/>
          <w:insideH w:val="single" w:sz="18" w:space="0" w:color="AFEB87"/>
          <w:insideV w:val="single" w:sz="18" w:space="0" w:color="AFEB87"/>
        </w:tblBorders>
        <w:tblLook w:val="04A0" w:firstRow="1" w:lastRow="0" w:firstColumn="1" w:lastColumn="0" w:noHBand="0" w:noVBand="1"/>
      </w:tblPr>
      <w:tblGrid>
        <w:gridCol w:w="9592"/>
      </w:tblGrid>
      <w:tr w:rsidR="00826C3D" w14:paraId="4E5CB6C3" w14:textId="77777777" w:rsidTr="0025285D">
        <w:trPr>
          <w:trHeight w:val="1016"/>
        </w:trPr>
        <w:tc>
          <w:tcPr>
            <w:tcW w:w="9751" w:type="dxa"/>
            <w:vAlign w:val="center"/>
          </w:tcPr>
          <w:p w14:paraId="6C07029A" w14:textId="77777777" w:rsidR="009B1025" w:rsidRPr="00376326" w:rsidRDefault="002B7E17" w:rsidP="00696D8D">
            <w:pPr>
              <w:jc w:val="center"/>
              <w:rPr>
                <w:rFonts w:ascii="Arial" w:hAnsi="Arial" w:cs="Arial"/>
                <w:b/>
                <w:sz w:val="26"/>
                <w:szCs w:val="26"/>
              </w:rPr>
            </w:pPr>
            <w:r w:rsidRPr="00376326">
              <w:rPr>
                <w:rFonts w:ascii="Arial" w:hAnsi="Arial" w:cs="Arial"/>
                <w:b/>
                <w:sz w:val="26"/>
                <w:szCs w:val="26"/>
              </w:rPr>
              <w:t>REGLEMENT INTERIEUR DE</w:t>
            </w:r>
            <w:r w:rsidR="009B1025" w:rsidRPr="00376326">
              <w:rPr>
                <w:rFonts w:ascii="Arial" w:hAnsi="Arial" w:cs="Arial"/>
                <w:b/>
                <w:sz w:val="26"/>
                <w:szCs w:val="26"/>
              </w:rPr>
              <w:t xml:space="preserve"> L’ASSOCIATION GYMPILPO</w:t>
            </w:r>
          </w:p>
          <w:p w14:paraId="63FBCFB8" w14:textId="77777777" w:rsidR="006D289B" w:rsidRPr="009B1025" w:rsidRDefault="009B1025" w:rsidP="00696D8D">
            <w:pPr>
              <w:jc w:val="center"/>
              <w:rPr>
                <w:rFonts w:ascii="Arial" w:hAnsi="Arial" w:cs="Arial"/>
                <w:b/>
                <w:sz w:val="36"/>
                <w:szCs w:val="36"/>
              </w:rPr>
            </w:pPr>
            <w:r w:rsidRPr="00376326">
              <w:rPr>
                <w:rFonts w:ascii="Arial" w:hAnsi="Arial" w:cs="Arial"/>
                <w:b/>
                <w:sz w:val="26"/>
                <w:szCs w:val="26"/>
              </w:rPr>
              <w:t>GYMnastique PILates du Ponant</w:t>
            </w:r>
          </w:p>
        </w:tc>
      </w:tr>
    </w:tbl>
    <w:p w14:paraId="55DC266A" w14:textId="77777777" w:rsidR="00826C3D" w:rsidRDefault="00826C3D" w:rsidP="000C5D21">
      <w:pPr>
        <w:spacing w:after="0" w:line="240" w:lineRule="auto"/>
        <w:rPr>
          <w:rFonts w:ascii="Arial" w:hAnsi="Arial" w:cs="Arial"/>
          <w:sz w:val="22"/>
        </w:rPr>
      </w:pPr>
    </w:p>
    <w:p w14:paraId="79BA8699" w14:textId="77777777" w:rsidR="002D4FC2" w:rsidRDefault="002D4FC2" w:rsidP="00826C3D">
      <w:pPr>
        <w:spacing w:after="0"/>
        <w:rPr>
          <w:rFonts w:ascii="Arial" w:hAnsi="Arial" w:cs="Arial"/>
          <w:b/>
          <w:sz w:val="22"/>
          <w:u w:val="single"/>
        </w:rPr>
      </w:pPr>
    </w:p>
    <w:p w14:paraId="03CA9079" w14:textId="77777777" w:rsidR="002B7E17" w:rsidRPr="00547400" w:rsidRDefault="002B7E17" w:rsidP="00BA6CEA">
      <w:pPr>
        <w:spacing w:after="0"/>
        <w:jc w:val="both"/>
        <w:rPr>
          <w:b/>
          <w:sz w:val="22"/>
          <w:u w:val="single"/>
        </w:rPr>
      </w:pPr>
      <w:r w:rsidRPr="00547400">
        <w:rPr>
          <w:b/>
          <w:sz w:val="22"/>
          <w:u w:val="single"/>
        </w:rPr>
        <w:t>Titre I – Présentation de l’Association</w:t>
      </w:r>
    </w:p>
    <w:p w14:paraId="0D153339" w14:textId="77777777" w:rsidR="002B7E17" w:rsidRPr="00547400" w:rsidRDefault="002B7E17" w:rsidP="00BA6CEA">
      <w:pPr>
        <w:spacing w:after="0"/>
        <w:jc w:val="both"/>
        <w:rPr>
          <w:sz w:val="22"/>
        </w:rPr>
      </w:pPr>
    </w:p>
    <w:p w14:paraId="015ACD34" w14:textId="0C10DB97" w:rsidR="002B7E17" w:rsidRPr="00547400" w:rsidRDefault="002B7E17" w:rsidP="00BA6CEA">
      <w:pPr>
        <w:spacing w:after="0"/>
        <w:jc w:val="both"/>
        <w:rPr>
          <w:b/>
          <w:sz w:val="22"/>
        </w:rPr>
      </w:pPr>
      <w:r w:rsidRPr="00547400">
        <w:rPr>
          <w:b/>
          <w:sz w:val="22"/>
        </w:rPr>
        <w:t xml:space="preserve">Article 1 – Forme et dénomination : </w:t>
      </w:r>
      <w:r w:rsidRPr="00547400">
        <w:rPr>
          <w:sz w:val="22"/>
        </w:rPr>
        <w:t>Voir « Statuts »</w:t>
      </w:r>
      <w:r w:rsidR="00330CED">
        <w:rPr>
          <w:sz w:val="22"/>
        </w:rPr>
        <w:t>.</w:t>
      </w:r>
    </w:p>
    <w:p w14:paraId="137EFFE9" w14:textId="77777777" w:rsidR="002B7E17" w:rsidRPr="00547400" w:rsidRDefault="002B7E17" w:rsidP="00BA6CEA">
      <w:pPr>
        <w:spacing w:after="0"/>
        <w:jc w:val="both"/>
        <w:rPr>
          <w:sz w:val="22"/>
        </w:rPr>
      </w:pPr>
    </w:p>
    <w:p w14:paraId="0A2C5415" w14:textId="7DC4E62D" w:rsidR="002B7E17" w:rsidRPr="00547400" w:rsidRDefault="002B7E17" w:rsidP="00BA6CEA">
      <w:pPr>
        <w:tabs>
          <w:tab w:val="left" w:pos="8190"/>
        </w:tabs>
        <w:spacing w:after="0"/>
        <w:jc w:val="both"/>
        <w:rPr>
          <w:b/>
          <w:sz w:val="22"/>
        </w:rPr>
      </w:pPr>
      <w:r w:rsidRPr="00547400">
        <w:rPr>
          <w:b/>
          <w:sz w:val="22"/>
        </w:rPr>
        <w:t xml:space="preserve">Article 2 – Buts : </w:t>
      </w:r>
      <w:r w:rsidRPr="00547400">
        <w:rPr>
          <w:sz w:val="22"/>
        </w:rPr>
        <w:t>Voir « Statuts »</w:t>
      </w:r>
      <w:r w:rsidR="00330CED">
        <w:rPr>
          <w:sz w:val="22"/>
        </w:rPr>
        <w:t>.</w:t>
      </w:r>
      <w:r w:rsidRPr="00547400">
        <w:rPr>
          <w:sz w:val="22"/>
        </w:rPr>
        <w:tab/>
      </w:r>
    </w:p>
    <w:p w14:paraId="61A25EB7" w14:textId="77777777" w:rsidR="002B7E17" w:rsidRPr="00547400" w:rsidRDefault="002B7E17" w:rsidP="00BA6CEA">
      <w:pPr>
        <w:spacing w:after="0"/>
        <w:jc w:val="both"/>
        <w:rPr>
          <w:sz w:val="22"/>
        </w:rPr>
      </w:pPr>
    </w:p>
    <w:p w14:paraId="2D1873B4" w14:textId="77777777" w:rsidR="002B7E17" w:rsidRPr="00547400" w:rsidRDefault="002B7E17" w:rsidP="00BA6CEA">
      <w:pPr>
        <w:spacing w:after="0"/>
        <w:jc w:val="both"/>
        <w:rPr>
          <w:b/>
          <w:sz w:val="22"/>
        </w:rPr>
      </w:pPr>
      <w:r w:rsidRPr="00547400">
        <w:rPr>
          <w:b/>
          <w:sz w:val="22"/>
        </w:rPr>
        <w:t>Article 3 – Siège social</w:t>
      </w:r>
    </w:p>
    <w:p w14:paraId="1E1B7AB0" w14:textId="77777777" w:rsidR="002B7E17" w:rsidRPr="00547400" w:rsidRDefault="002B7E17" w:rsidP="00BA6CEA">
      <w:pPr>
        <w:spacing w:after="0"/>
        <w:jc w:val="both"/>
        <w:rPr>
          <w:sz w:val="22"/>
        </w:rPr>
      </w:pPr>
    </w:p>
    <w:p w14:paraId="1F3E718E" w14:textId="35CC9D6D" w:rsidR="002B7E17" w:rsidRPr="00547400" w:rsidRDefault="002B7E17" w:rsidP="00BA6CEA">
      <w:pPr>
        <w:spacing w:after="0"/>
        <w:jc w:val="both"/>
        <w:rPr>
          <w:sz w:val="22"/>
        </w:rPr>
      </w:pPr>
      <w:r w:rsidRPr="00547400">
        <w:rPr>
          <w:sz w:val="22"/>
        </w:rPr>
        <w:t>Le siège social est fixé au Patronage Laïque GUERIN, 2 rue Alexandre Ribot, 29200 Brest</w:t>
      </w:r>
      <w:r w:rsidR="00330CED">
        <w:rPr>
          <w:sz w:val="22"/>
        </w:rPr>
        <w:t>.</w:t>
      </w:r>
    </w:p>
    <w:p w14:paraId="3997103B" w14:textId="77777777" w:rsidR="002B7E17" w:rsidRPr="00547400" w:rsidRDefault="002B7E17" w:rsidP="00BA6CEA">
      <w:pPr>
        <w:spacing w:after="0"/>
        <w:jc w:val="both"/>
        <w:rPr>
          <w:sz w:val="22"/>
        </w:rPr>
      </w:pPr>
    </w:p>
    <w:p w14:paraId="73567163" w14:textId="77777777" w:rsidR="002B7E17" w:rsidRPr="00547400" w:rsidRDefault="002B7E17" w:rsidP="00BA6CEA">
      <w:pPr>
        <w:spacing w:after="0"/>
        <w:jc w:val="both"/>
        <w:rPr>
          <w:b/>
          <w:sz w:val="22"/>
        </w:rPr>
      </w:pPr>
      <w:r w:rsidRPr="00547400">
        <w:rPr>
          <w:b/>
          <w:sz w:val="22"/>
        </w:rPr>
        <w:t>Article 4 – Affiliation</w:t>
      </w:r>
    </w:p>
    <w:p w14:paraId="5648C785" w14:textId="77777777" w:rsidR="002B7E17" w:rsidRPr="00547400" w:rsidRDefault="002B7E17" w:rsidP="00BA6CEA">
      <w:pPr>
        <w:spacing w:after="0"/>
        <w:jc w:val="both"/>
        <w:rPr>
          <w:sz w:val="22"/>
        </w:rPr>
      </w:pPr>
    </w:p>
    <w:p w14:paraId="411B0A2A" w14:textId="77777777" w:rsidR="002B7E17" w:rsidRPr="00547400" w:rsidRDefault="002B7E17" w:rsidP="00BA6CEA">
      <w:pPr>
        <w:spacing w:after="0"/>
        <w:jc w:val="both"/>
        <w:rPr>
          <w:sz w:val="22"/>
        </w:rPr>
      </w:pPr>
      <w:r w:rsidRPr="00547400">
        <w:rPr>
          <w:sz w:val="22"/>
        </w:rPr>
        <w:t>GymPilPo est affilié à la FÉDÉRATION FRANÇAISE SPORTS POUR TOUS, 12 place Georges Pompidou, 93160 Noisy le Grand et le Comité Départemental : CD Finistère, Maison Municipale des Associations, 4 rue Gay Lussac, 29480 Le Relecq Kerhuon.</w:t>
      </w:r>
    </w:p>
    <w:p w14:paraId="4561C6B9" w14:textId="77777777" w:rsidR="002B7E17" w:rsidRPr="00547400" w:rsidRDefault="002B7E17" w:rsidP="00BA6CEA">
      <w:pPr>
        <w:spacing w:after="0"/>
        <w:jc w:val="both"/>
        <w:rPr>
          <w:sz w:val="22"/>
        </w:rPr>
      </w:pPr>
      <w:r w:rsidRPr="00547400">
        <w:rPr>
          <w:sz w:val="22"/>
        </w:rPr>
        <w:t>Fédération agréée par le Ministère de la Jeunesse et des Sports en 1964 et reconnue d’utilité publique depuis 1973.</w:t>
      </w:r>
    </w:p>
    <w:p w14:paraId="53117C66" w14:textId="77777777" w:rsidR="002B7E17" w:rsidRPr="00547400" w:rsidRDefault="002B7E17" w:rsidP="00BA6CEA">
      <w:pPr>
        <w:spacing w:after="0"/>
        <w:jc w:val="both"/>
        <w:rPr>
          <w:sz w:val="22"/>
        </w:rPr>
      </w:pPr>
    </w:p>
    <w:p w14:paraId="60DE430C" w14:textId="77777777" w:rsidR="002B7E17" w:rsidRPr="00547400" w:rsidRDefault="002B7E17" w:rsidP="00BA6CEA">
      <w:pPr>
        <w:spacing w:after="0"/>
        <w:jc w:val="both"/>
        <w:rPr>
          <w:b/>
          <w:sz w:val="22"/>
        </w:rPr>
      </w:pPr>
      <w:r w:rsidRPr="00547400">
        <w:rPr>
          <w:b/>
          <w:sz w:val="22"/>
        </w:rPr>
        <w:t>Article 5 – Moyens</w:t>
      </w:r>
    </w:p>
    <w:p w14:paraId="49BF1613" w14:textId="77777777" w:rsidR="002B7E17" w:rsidRPr="00547400" w:rsidRDefault="002B7E17" w:rsidP="00BA6CEA">
      <w:pPr>
        <w:spacing w:after="0"/>
        <w:jc w:val="both"/>
        <w:rPr>
          <w:sz w:val="22"/>
        </w:rPr>
      </w:pPr>
    </w:p>
    <w:p w14:paraId="42BEB443" w14:textId="187E23FF" w:rsidR="002B7E17" w:rsidRPr="00547400" w:rsidRDefault="002B7E17" w:rsidP="00BA6CEA">
      <w:pPr>
        <w:spacing w:after="0"/>
        <w:jc w:val="both"/>
        <w:rPr>
          <w:sz w:val="22"/>
        </w:rPr>
      </w:pPr>
      <w:r w:rsidRPr="00547400">
        <w:rPr>
          <w:sz w:val="22"/>
        </w:rPr>
        <w:t xml:space="preserve">Pour </w:t>
      </w:r>
      <w:r w:rsidR="000D2536">
        <w:rPr>
          <w:sz w:val="22"/>
        </w:rPr>
        <w:t xml:space="preserve">chaque </w:t>
      </w:r>
      <w:r w:rsidRPr="00547400">
        <w:rPr>
          <w:sz w:val="22"/>
        </w:rPr>
        <w:t xml:space="preserve">saison, </w:t>
      </w:r>
      <w:r w:rsidR="000D2536">
        <w:rPr>
          <w:sz w:val="22"/>
        </w:rPr>
        <w:t>cinq</w:t>
      </w:r>
      <w:r w:rsidRPr="00547400">
        <w:rPr>
          <w:sz w:val="22"/>
        </w:rPr>
        <w:t xml:space="preserve"> séances hebdomadaires :</w:t>
      </w:r>
    </w:p>
    <w:p w14:paraId="2916549E" w14:textId="2E3ED3E2" w:rsidR="002B7E17" w:rsidRPr="00547400" w:rsidRDefault="002B7E17" w:rsidP="00BA6CEA">
      <w:pPr>
        <w:spacing w:after="0"/>
        <w:jc w:val="both"/>
        <w:rPr>
          <w:sz w:val="22"/>
        </w:rPr>
      </w:pPr>
      <w:r w:rsidRPr="00547400">
        <w:rPr>
          <w:sz w:val="22"/>
        </w:rPr>
        <w:t xml:space="preserve">Mardi de 18h45 à 19h45 à Queliverzan – Foyer de Queliverzan 80 rue </w:t>
      </w:r>
      <w:r w:rsidR="00CC31FE" w:rsidRPr="00547400">
        <w:rPr>
          <w:sz w:val="22"/>
        </w:rPr>
        <w:t>du Général Galliéni</w:t>
      </w:r>
      <w:r w:rsidR="00330CED">
        <w:rPr>
          <w:sz w:val="22"/>
        </w:rPr>
        <w:t>,</w:t>
      </w:r>
      <w:r w:rsidRPr="00547400">
        <w:rPr>
          <w:sz w:val="22"/>
        </w:rPr>
        <w:t xml:space="preserve"> 29200 Brest</w:t>
      </w:r>
    </w:p>
    <w:p w14:paraId="58B908EA" w14:textId="77777777" w:rsidR="002B7E17" w:rsidRPr="00547400" w:rsidRDefault="002B7E17" w:rsidP="00BA6CEA">
      <w:pPr>
        <w:spacing w:after="0"/>
        <w:jc w:val="both"/>
        <w:rPr>
          <w:sz w:val="22"/>
        </w:rPr>
      </w:pPr>
      <w:r w:rsidRPr="00547400">
        <w:rPr>
          <w:sz w:val="22"/>
        </w:rPr>
        <w:t>Mercredi de 9h15 à 10h15 au PL Guérin, 2 rue Alexandre Ribot, 29200 Brest</w:t>
      </w:r>
    </w:p>
    <w:p w14:paraId="4D97D8D7" w14:textId="77777777" w:rsidR="002B7E17" w:rsidRPr="00547400" w:rsidRDefault="002B7E17" w:rsidP="00BA6CEA">
      <w:pPr>
        <w:spacing w:after="0"/>
        <w:jc w:val="both"/>
        <w:rPr>
          <w:sz w:val="22"/>
        </w:rPr>
      </w:pPr>
      <w:r w:rsidRPr="00547400">
        <w:rPr>
          <w:sz w:val="22"/>
        </w:rPr>
        <w:t>Vendredi de 9h à 10h au Gymnase Tissot, 19 rue du Cdt Tissot, 29200 Brest</w:t>
      </w:r>
    </w:p>
    <w:p w14:paraId="55669628" w14:textId="77777777" w:rsidR="002B7E17" w:rsidRPr="00547400" w:rsidRDefault="002B7E17" w:rsidP="00BA6CEA">
      <w:pPr>
        <w:spacing w:after="0"/>
        <w:jc w:val="both"/>
        <w:rPr>
          <w:sz w:val="22"/>
        </w:rPr>
      </w:pPr>
      <w:r w:rsidRPr="00547400">
        <w:rPr>
          <w:sz w:val="22"/>
        </w:rPr>
        <w:t>Vendredi de 14h à 15h au PL Guérin, 2 rue Alexandre Ribot, 29200 Brest</w:t>
      </w:r>
    </w:p>
    <w:p w14:paraId="5B9B6581" w14:textId="3FDC7E46" w:rsidR="002B7E17" w:rsidRPr="00547400" w:rsidRDefault="002B7E17" w:rsidP="00BA6CEA">
      <w:pPr>
        <w:spacing w:after="0"/>
        <w:jc w:val="both"/>
        <w:rPr>
          <w:sz w:val="22"/>
        </w:rPr>
      </w:pPr>
      <w:r w:rsidRPr="00547400">
        <w:rPr>
          <w:sz w:val="22"/>
        </w:rPr>
        <w:t>Vendredi de 18h30 à 19h30 au PLM Cavale Blanche, 10 rue Hegel</w:t>
      </w:r>
      <w:r w:rsidR="00330CED">
        <w:rPr>
          <w:sz w:val="22"/>
        </w:rPr>
        <w:t>,</w:t>
      </w:r>
      <w:r w:rsidRPr="00547400">
        <w:rPr>
          <w:sz w:val="22"/>
        </w:rPr>
        <w:t xml:space="preserve"> 29200 Brest</w:t>
      </w:r>
    </w:p>
    <w:p w14:paraId="7391F20F" w14:textId="77777777" w:rsidR="002B7E17" w:rsidRPr="00547400" w:rsidRDefault="002B7E17" w:rsidP="00BA6CEA">
      <w:pPr>
        <w:spacing w:after="0"/>
        <w:jc w:val="both"/>
        <w:rPr>
          <w:sz w:val="22"/>
        </w:rPr>
      </w:pPr>
    </w:p>
    <w:p w14:paraId="41000E61" w14:textId="77777777" w:rsidR="002B7E17" w:rsidRPr="00547400" w:rsidRDefault="002B7E17" w:rsidP="00BA6CEA">
      <w:pPr>
        <w:spacing w:after="0"/>
        <w:jc w:val="both"/>
        <w:rPr>
          <w:sz w:val="22"/>
        </w:rPr>
      </w:pPr>
      <w:r w:rsidRPr="00547400">
        <w:rPr>
          <w:sz w:val="22"/>
        </w:rPr>
        <w:t>L’activité pourra être pratiquée pendant les congés scolaires, à la condition de l’obtention d’une salle, après vérification de la possibilité financière, et suivant disponibilité de notre éducateur sportif.</w:t>
      </w:r>
    </w:p>
    <w:p w14:paraId="3A346C7D" w14:textId="77777777" w:rsidR="002B7E17" w:rsidRPr="00547400" w:rsidRDefault="002B7E17" w:rsidP="00BA6CEA">
      <w:pPr>
        <w:spacing w:after="0"/>
        <w:jc w:val="both"/>
        <w:rPr>
          <w:sz w:val="22"/>
        </w:rPr>
      </w:pPr>
      <w:r w:rsidRPr="00547400">
        <w:rPr>
          <w:sz w:val="22"/>
        </w:rPr>
        <w:t>Cette activité « PILATES » est réalisée avec le concours de Monsieur Bruno QUIGUER, diplômé d’état d’éducateur sportif des métiers de la forme BEACPC.</w:t>
      </w:r>
    </w:p>
    <w:p w14:paraId="0832DBAB" w14:textId="77777777" w:rsidR="002B7E17" w:rsidRPr="00547400" w:rsidRDefault="002B7E17" w:rsidP="00BA6CEA">
      <w:pPr>
        <w:spacing w:after="0"/>
        <w:jc w:val="both"/>
        <w:rPr>
          <w:sz w:val="22"/>
        </w:rPr>
      </w:pPr>
    </w:p>
    <w:p w14:paraId="2221E3F3" w14:textId="77777777" w:rsidR="002B7E17" w:rsidRPr="00547400" w:rsidRDefault="002B7E17" w:rsidP="00BA6CEA">
      <w:pPr>
        <w:spacing w:after="0"/>
        <w:jc w:val="both"/>
        <w:rPr>
          <w:b/>
          <w:sz w:val="22"/>
          <w:u w:val="single"/>
        </w:rPr>
      </w:pPr>
      <w:r w:rsidRPr="00547400">
        <w:rPr>
          <w:b/>
          <w:sz w:val="22"/>
          <w:u w:val="single"/>
        </w:rPr>
        <w:t>Titre II – Composition de l’association</w:t>
      </w:r>
    </w:p>
    <w:p w14:paraId="093296EE" w14:textId="77777777" w:rsidR="002B7E17" w:rsidRPr="00547400" w:rsidRDefault="002B7E17" w:rsidP="00BA6CEA">
      <w:pPr>
        <w:spacing w:after="0"/>
        <w:jc w:val="both"/>
        <w:rPr>
          <w:sz w:val="22"/>
        </w:rPr>
      </w:pPr>
    </w:p>
    <w:p w14:paraId="74D4DE08" w14:textId="05BF40A4" w:rsidR="002B7E17" w:rsidRPr="00547400" w:rsidRDefault="002B7E17" w:rsidP="00BA6CEA">
      <w:pPr>
        <w:spacing w:after="0"/>
        <w:jc w:val="both"/>
        <w:rPr>
          <w:b/>
          <w:sz w:val="22"/>
        </w:rPr>
      </w:pPr>
      <w:r w:rsidRPr="00547400">
        <w:rPr>
          <w:b/>
          <w:sz w:val="22"/>
        </w:rPr>
        <w:t xml:space="preserve">Article 6 – Composition : </w:t>
      </w:r>
      <w:r w:rsidRPr="00547400">
        <w:rPr>
          <w:sz w:val="22"/>
        </w:rPr>
        <w:t>Voir « Statuts »</w:t>
      </w:r>
      <w:r w:rsidR="00330CED">
        <w:rPr>
          <w:sz w:val="22"/>
        </w:rPr>
        <w:t>.</w:t>
      </w:r>
    </w:p>
    <w:p w14:paraId="2556D43D" w14:textId="63735FBD" w:rsidR="009E3247" w:rsidRDefault="009E3247">
      <w:pPr>
        <w:rPr>
          <w:sz w:val="22"/>
        </w:rPr>
      </w:pPr>
      <w:r>
        <w:rPr>
          <w:sz w:val="22"/>
        </w:rPr>
        <w:br w:type="page"/>
      </w:r>
    </w:p>
    <w:p w14:paraId="0F190167" w14:textId="77777777" w:rsidR="002B7E17" w:rsidRPr="00547400" w:rsidRDefault="002B7E17" w:rsidP="00BA6CEA">
      <w:pPr>
        <w:spacing w:after="0"/>
        <w:jc w:val="both"/>
        <w:rPr>
          <w:b/>
          <w:sz w:val="22"/>
        </w:rPr>
      </w:pPr>
      <w:r w:rsidRPr="00547400">
        <w:rPr>
          <w:b/>
          <w:sz w:val="22"/>
        </w:rPr>
        <w:lastRenderedPageBreak/>
        <w:t>Article 7 – Adhésion</w:t>
      </w:r>
    </w:p>
    <w:p w14:paraId="4D578CB5" w14:textId="77777777" w:rsidR="002B7E17" w:rsidRPr="00547400" w:rsidRDefault="002B7E17" w:rsidP="00BA6CEA">
      <w:pPr>
        <w:spacing w:after="0"/>
        <w:jc w:val="both"/>
        <w:rPr>
          <w:sz w:val="22"/>
        </w:rPr>
      </w:pPr>
    </w:p>
    <w:p w14:paraId="32BDCFC0" w14:textId="42405DD2" w:rsidR="00376326" w:rsidRDefault="002B7E17" w:rsidP="00BA6CEA">
      <w:pPr>
        <w:spacing w:after="0"/>
        <w:jc w:val="both"/>
        <w:rPr>
          <w:sz w:val="22"/>
        </w:rPr>
      </w:pPr>
      <w:r w:rsidRPr="00547400">
        <w:rPr>
          <w:sz w:val="22"/>
        </w:rPr>
        <w:t>L’adhésion à GymPilPo implique l’acceptation totale et sans réserve de ses Statuts et Règlement Intérieur. Tous les adhérentes et adhérents doivent être à jour de leurs cotisations, incluant la licence et l’assurance de notre Fédération.</w:t>
      </w:r>
    </w:p>
    <w:p w14:paraId="36D7C3FB" w14:textId="77777777" w:rsidR="002B7E17" w:rsidRPr="00547400" w:rsidRDefault="002B7E17" w:rsidP="00BA6CEA">
      <w:pPr>
        <w:spacing w:after="0"/>
        <w:jc w:val="both"/>
        <w:rPr>
          <w:sz w:val="22"/>
        </w:rPr>
      </w:pPr>
      <w:r w:rsidRPr="00547400">
        <w:rPr>
          <w:sz w:val="22"/>
        </w:rPr>
        <w:t>L’adhésion est valable un an, du 1</w:t>
      </w:r>
      <w:r w:rsidRPr="00547400">
        <w:rPr>
          <w:sz w:val="22"/>
          <w:vertAlign w:val="superscript"/>
        </w:rPr>
        <w:t>er</w:t>
      </w:r>
      <w:r w:rsidRPr="00547400">
        <w:rPr>
          <w:sz w:val="22"/>
        </w:rPr>
        <w:t xml:space="preserve"> septembre au 31 août de l’année suivante, et est renouvelable chaque année. Elle se fait par l’intermédiaire d’une fiche (convention d’adhésion) complétée et signée par la candidate ou le candidat. Cette fiche est la justification juridique de la prise de connaissance des présents Statuts et Règlement Intérieur. Elle est accompagnée du règlement de la cotisation et d’un certificat médical de non contre-indication à la pratique de l’activité physique de moins d’un an, conformément à la réglementation en vigueur. L’adhésion doit intervenir à la deuxième séance maximum.</w:t>
      </w:r>
    </w:p>
    <w:p w14:paraId="0E8635C0" w14:textId="77777777" w:rsidR="002B7E17" w:rsidRPr="00547400" w:rsidRDefault="002B7E17" w:rsidP="00BA6CEA">
      <w:pPr>
        <w:tabs>
          <w:tab w:val="center" w:pos="4818"/>
        </w:tabs>
        <w:spacing w:after="0" w:line="240" w:lineRule="auto"/>
        <w:jc w:val="both"/>
        <w:rPr>
          <w:sz w:val="22"/>
        </w:rPr>
      </w:pPr>
    </w:p>
    <w:p w14:paraId="4DC8B7C1" w14:textId="4800A3BC" w:rsidR="002B7E17" w:rsidRPr="00547400" w:rsidRDefault="002B7E17" w:rsidP="00BA6CEA">
      <w:pPr>
        <w:tabs>
          <w:tab w:val="center" w:pos="4818"/>
        </w:tabs>
        <w:spacing w:after="0" w:line="240" w:lineRule="auto"/>
        <w:jc w:val="both"/>
        <w:rPr>
          <w:sz w:val="22"/>
        </w:rPr>
      </w:pPr>
      <w:r w:rsidRPr="00547400">
        <w:rPr>
          <w:sz w:val="22"/>
        </w:rPr>
        <w:t xml:space="preserve">Dans le cadre des mesures sanitaires liées à la Covid-19, l’adhérent s’engage à </w:t>
      </w:r>
      <w:r w:rsidR="00330CED">
        <w:rPr>
          <w:sz w:val="22"/>
        </w:rPr>
        <w:t>respecter l’ensemble des gestes barrières.</w:t>
      </w:r>
    </w:p>
    <w:p w14:paraId="283E3903" w14:textId="77777777" w:rsidR="00C42DCD" w:rsidRPr="00547400" w:rsidRDefault="00C42DCD" w:rsidP="00BA6CEA">
      <w:pPr>
        <w:tabs>
          <w:tab w:val="center" w:pos="4818"/>
        </w:tabs>
        <w:spacing w:after="0" w:line="240" w:lineRule="auto"/>
        <w:jc w:val="both"/>
        <w:rPr>
          <w:sz w:val="22"/>
        </w:rPr>
      </w:pPr>
    </w:p>
    <w:p w14:paraId="586CC9CB" w14:textId="77777777" w:rsidR="002B7E17" w:rsidRPr="00547400" w:rsidRDefault="002B7E17" w:rsidP="00BA6CEA">
      <w:pPr>
        <w:spacing w:after="0"/>
        <w:jc w:val="both"/>
        <w:rPr>
          <w:b/>
          <w:sz w:val="22"/>
        </w:rPr>
      </w:pPr>
      <w:r w:rsidRPr="00547400">
        <w:rPr>
          <w:b/>
          <w:sz w:val="22"/>
        </w:rPr>
        <w:t>Article 8 – Cotisation</w:t>
      </w:r>
    </w:p>
    <w:p w14:paraId="60865B25" w14:textId="77777777" w:rsidR="002B7E17" w:rsidRPr="00547400" w:rsidRDefault="002B7E17" w:rsidP="00BA6CEA">
      <w:pPr>
        <w:spacing w:after="0"/>
        <w:jc w:val="both"/>
        <w:rPr>
          <w:sz w:val="22"/>
        </w:rPr>
      </w:pPr>
    </w:p>
    <w:p w14:paraId="0B09447D" w14:textId="7816F998" w:rsidR="002B7E17" w:rsidRPr="00547400" w:rsidRDefault="002B7E17" w:rsidP="00BA6CEA">
      <w:pPr>
        <w:spacing w:after="0"/>
        <w:jc w:val="both"/>
        <w:rPr>
          <w:sz w:val="22"/>
        </w:rPr>
      </w:pPr>
      <w:r w:rsidRPr="00547400">
        <w:rPr>
          <w:sz w:val="22"/>
        </w:rPr>
        <w:t>La cotisation est due par tous les adhérents</w:t>
      </w:r>
      <w:r w:rsidR="000D2536">
        <w:rPr>
          <w:sz w:val="22"/>
        </w:rPr>
        <w:t xml:space="preserve">, elle comporte </w:t>
      </w:r>
      <w:r w:rsidRPr="00547400">
        <w:rPr>
          <w:sz w:val="22"/>
        </w:rPr>
        <w:t xml:space="preserve">la licence et l’assurance, </w:t>
      </w:r>
      <w:r w:rsidR="000D2536">
        <w:rPr>
          <w:sz w:val="22"/>
        </w:rPr>
        <w:t>soit</w:t>
      </w:r>
      <w:r w:rsidRPr="00547400">
        <w:rPr>
          <w:sz w:val="22"/>
        </w:rPr>
        <w:t> :</w:t>
      </w:r>
    </w:p>
    <w:p w14:paraId="7D951D56" w14:textId="77777777" w:rsidR="002B7E17" w:rsidRPr="00547400" w:rsidRDefault="002B7E17" w:rsidP="00BA6CEA">
      <w:pPr>
        <w:numPr>
          <w:ilvl w:val="0"/>
          <w:numId w:val="7"/>
        </w:numPr>
        <w:spacing w:after="0"/>
        <w:contextualSpacing/>
        <w:jc w:val="both"/>
        <w:rPr>
          <w:sz w:val="22"/>
        </w:rPr>
      </w:pPr>
      <w:r w:rsidRPr="00547400">
        <w:rPr>
          <w:sz w:val="22"/>
        </w:rPr>
        <w:t>Une séance par semaine : 150,00 €</w:t>
      </w:r>
    </w:p>
    <w:p w14:paraId="5C9379B5" w14:textId="77777777" w:rsidR="002B7E17" w:rsidRPr="00547400" w:rsidRDefault="002B7E17" w:rsidP="00BA6CEA">
      <w:pPr>
        <w:numPr>
          <w:ilvl w:val="0"/>
          <w:numId w:val="7"/>
        </w:numPr>
        <w:spacing w:after="0"/>
        <w:contextualSpacing/>
        <w:jc w:val="both"/>
        <w:rPr>
          <w:sz w:val="22"/>
        </w:rPr>
      </w:pPr>
      <w:r w:rsidRPr="00547400">
        <w:rPr>
          <w:sz w:val="22"/>
        </w:rPr>
        <w:t>Deux séances par semaine : 200,00 €</w:t>
      </w:r>
    </w:p>
    <w:p w14:paraId="20B0EC33" w14:textId="77777777" w:rsidR="002B7E17" w:rsidRPr="00547400" w:rsidRDefault="002B7E17" w:rsidP="00BA6CEA">
      <w:pPr>
        <w:spacing w:after="0"/>
        <w:jc w:val="both"/>
        <w:rPr>
          <w:sz w:val="22"/>
        </w:rPr>
      </w:pPr>
    </w:p>
    <w:p w14:paraId="3E621308" w14:textId="77777777" w:rsidR="002B7E17" w:rsidRPr="00547400" w:rsidRDefault="002B7E17" w:rsidP="00BA6CEA">
      <w:pPr>
        <w:spacing w:after="0"/>
        <w:jc w:val="both"/>
        <w:rPr>
          <w:sz w:val="22"/>
        </w:rPr>
      </w:pPr>
      <w:r w:rsidRPr="00547400">
        <w:rPr>
          <w:sz w:val="22"/>
        </w:rPr>
        <w:t xml:space="preserve">Il s’agit d’une cotisation associative, et non d’un achat de séances d’activités ; en conséquence, il ne pourra être envisagé de réduction de prix pour une durée écourtée, ni de remboursement, sauf cas de force majeure : incapacité physique ou mutation, sur justificatif. </w:t>
      </w:r>
      <w:r w:rsidRPr="00547400">
        <w:rPr>
          <w:sz w:val="22"/>
        </w:rPr>
        <w:tab/>
      </w:r>
    </w:p>
    <w:p w14:paraId="5380DDB7" w14:textId="77777777" w:rsidR="002B7E17" w:rsidRPr="00547400" w:rsidRDefault="002B7E17" w:rsidP="00BA6CEA">
      <w:pPr>
        <w:spacing w:after="0"/>
        <w:jc w:val="both"/>
        <w:rPr>
          <w:sz w:val="22"/>
        </w:rPr>
      </w:pPr>
      <w:r w:rsidRPr="00547400">
        <w:rPr>
          <w:sz w:val="22"/>
        </w:rPr>
        <w:t>Le Conseil d’administration pourra, en cours de saison, revoir ces tarifs en fonction des finances de l’association.</w:t>
      </w:r>
    </w:p>
    <w:p w14:paraId="11C69E15" w14:textId="77777777" w:rsidR="002B7E17" w:rsidRPr="00547400" w:rsidRDefault="002B7E17" w:rsidP="00BA6CEA">
      <w:pPr>
        <w:spacing w:after="0"/>
        <w:jc w:val="both"/>
        <w:rPr>
          <w:sz w:val="22"/>
        </w:rPr>
      </w:pPr>
    </w:p>
    <w:p w14:paraId="0BAB54FD" w14:textId="77777777" w:rsidR="002B7E17" w:rsidRPr="00547400" w:rsidRDefault="002B7E17" w:rsidP="00BA6CEA">
      <w:pPr>
        <w:spacing w:after="0"/>
        <w:jc w:val="both"/>
        <w:rPr>
          <w:b/>
          <w:sz w:val="22"/>
        </w:rPr>
      </w:pPr>
      <w:r w:rsidRPr="00547400">
        <w:rPr>
          <w:b/>
          <w:sz w:val="22"/>
        </w:rPr>
        <w:t>Article 9 – Radiation</w:t>
      </w:r>
    </w:p>
    <w:p w14:paraId="46E81AB8" w14:textId="77777777" w:rsidR="002B7E17" w:rsidRPr="00547400" w:rsidRDefault="002B7E17" w:rsidP="00BA6CEA">
      <w:pPr>
        <w:spacing w:after="0"/>
        <w:jc w:val="both"/>
        <w:rPr>
          <w:sz w:val="22"/>
        </w:rPr>
      </w:pPr>
    </w:p>
    <w:p w14:paraId="5155D025" w14:textId="77777777" w:rsidR="002B7E17" w:rsidRPr="00547400" w:rsidRDefault="002B7E17" w:rsidP="00BA6CEA">
      <w:pPr>
        <w:spacing w:after="0"/>
        <w:jc w:val="both"/>
        <w:rPr>
          <w:sz w:val="22"/>
        </w:rPr>
      </w:pPr>
      <w:r w:rsidRPr="00547400">
        <w:rPr>
          <w:sz w:val="22"/>
        </w:rPr>
        <w:t>La qualité d’adhérent (e) se perd par :</w:t>
      </w:r>
    </w:p>
    <w:p w14:paraId="641F0A55" w14:textId="77777777" w:rsidR="002B7E17" w:rsidRPr="00547400" w:rsidRDefault="002B7E17" w:rsidP="00BA6CEA">
      <w:pPr>
        <w:numPr>
          <w:ilvl w:val="0"/>
          <w:numId w:val="6"/>
        </w:numPr>
        <w:spacing w:after="0"/>
        <w:contextualSpacing/>
        <w:jc w:val="both"/>
        <w:rPr>
          <w:sz w:val="22"/>
        </w:rPr>
      </w:pPr>
      <w:r w:rsidRPr="00547400">
        <w:rPr>
          <w:b/>
          <w:sz w:val="22"/>
        </w:rPr>
        <w:t>La démission</w:t>
      </w:r>
      <w:r w:rsidRPr="00547400">
        <w:rPr>
          <w:sz w:val="22"/>
        </w:rPr>
        <w:t xml:space="preserve"> adressée par écrit au Conseil d’Administration.</w:t>
      </w:r>
    </w:p>
    <w:p w14:paraId="15DC587E" w14:textId="77777777" w:rsidR="002B7E17" w:rsidRPr="00547400" w:rsidRDefault="002B7E17" w:rsidP="00BA6CEA">
      <w:pPr>
        <w:spacing w:after="0"/>
        <w:ind w:left="720"/>
        <w:contextualSpacing/>
        <w:jc w:val="both"/>
        <w:rPr>
          <w:sz w:val="22"/>
        </w:rPr>
      </w:pPr>
      <w:r w:rsidRPr="00547400">
        <w:rPr>
          <w:sz w:val="22"/>
        </w:rPr>
        <w:t>Conformément à l’article 4 de la Loi du 1</w:t>
      </w:r>
      <w:r w:rsidRPr="00547400">
        <w:rPr>
          <w:sz w:val="22"/>
          <w:vertAlign w:val="superscript"/>
        </w:rPr>
        <w:t>er</w:t>
      </w:r>
      <w:r w:rsidRPr="00547400">
        <w:rPr>
          <w:sz w:val="22"/>
        </w:rPr>
        <w:t xml:space="preserve"> juillet 1901 : « Tout membre d’une association peut s’en retirer en tout temps, après paiement des cotisations échues et de l’année courante, nonobstant toute clause contraire. »</w:t>
      </w:r>
    </w:p>
    <w:p w14:paraId="413B85AF" w14:textId="77777777" w:rsidR="002B7E17" w:rsidRPr="00547400" w:rsidRDefault="002B7E17" w:rsidP="00BA6CEA">
      <w:pPr>
        <w:numPr>
          <w:ilvl w:val="0"/>
          <w:numId w:val="6"/>
        </w:numPr>
        <w:spacing w:after="0"/>
        <w:contextualSpacing/>
        <w:jc w:val="both"/>
        <w:rPr>
          <w:b/>
          <w:sz w:val="22"/>
        </w:rPr>
      </w:pPr>
      <w:r w:rsidRPr="00547400">
        <w:rPr>
          <w:b/>
          <w:sz w:val="22"/>
        </w:rPr>
        <w:t>Le décès</w:t>
      </w:r>
    </w:p>
    <w:p w14:paraId="23844EFC" w14:textId="77777777" w:rsidR="002B7E17" w:rsidRPr="00547400" w:rsidRDefault="002B7E17" w:rsidP="00BA6CEA">
      <w:pPr>
        <w:numPr>
          <w:ilvl w:val="0"/>
          <w:numId w:val="6"/>
        </w:numPr>
        <w:spacing w:after="0"/>
        <w:contextualSpacing/>
        <w:jc w:val="both"/>
        <w:rPr>
          <w:sz w:val="22"/>
        </w:rPr>
      </w:pPr>
      <w:r w:rsidRPr="00547400">
        <w:rPr>
          <w:b/>
          <w:sz w:val="22"/>
        </w:rPr>
        <w:t>La radiation</w:t>
      </w:r>
      <w:r w:rsidRPr="00547400">
        <w:rPr>
          <w:sz w:val="22"/>
        </w:rPr>
        <w:t xml:space="preserve"> prononcée par le Conseil d’Administration pour non-paiement de la cotisation ou pour motif grave, l’intéressé ayant été invité à fournir des explications.</w:t>
      </w:r>
    </w:p>
    <w:p w14:paraId="25D6ED2B" w14:textId="77777777" w:rsidR="002B7E17" w:rsidRPr="00547400" w:rsidRDefault="002B7E17" w:rsidP="00BA6CEA">
      <w:pPr>
        <w:spacing w:after="0"/>
        <w:jc w:val="both"/>
        <w:rPr>
          <w:sz w:val="22"/>
        </w:rPr>
      </w:pPr>
    </w:p>
    <w:p w14:paraId="4155595F" w14:textId="77777777" w:rsidR="002B7E17" w:rsidRPr="00547400" w:rsidRDefault="002B7E17" w:rsidP="00BA6CEA">
      <w:pPr>
        <w:spacing w:after="0"/>
        <w:jc w:val="both"/>
        <w:rPr>
          <w:sz w:val="22"/>
        </w:rPr>
      </w:pPr>
      <w:r w:rsidRPr="00547400">
        <w:rPr>
          <w:sz w:val="22"/>
        </w:rPr>
        <w:t xml:space="preserve">Le </w:t>
      </w:r>
      <w:r w:rsidR="00C42DCD" w:rsidRPr="00547400">
        <w:rPr>
          <w:sz w:val="22"/>
        </w:rPr>
        <w:t>non-paiement</w:t>
      </w:r>
      <w:r w:rsidRPr="00547400">
        <w:rPr>
          <w:sz w:val="22"/>
        </w:rPr>
        <w:t xml:space="preserve"> de la cotisation complète (licence, assurance, et cotisation GymPilPo), l’absence de présentation d’un certificat médical de « non </w:t>
      </w:r>
      <w:r w:rsidR="00C42DCD" w:rsidRPr="00547400">
        <w:rPr>
          <w:sz w:val="22"/>
        </w:rPr>
        <w:t>contre-indication</w:t>
      </w:r>
      <w:r w:rsidRPr="00547400">
        <w:rPr>
          <w:sz w:val="22"/>
        </w:rPr>
        <w:t xml:space="preserve"> » de moins d’un an, sont des motifs de radiation. </w:t>
      </w:r>
    </w:p>
    <w:p w14:paraId="025267AF" w14:textId="77777777" w:rsidR="002B7E17" w:rsidRPr="00547400" w:rsidRDefault="002B7E17" w:rsidP="00BA6CEA">
      <w:pPr>
        <w:spacing w:after="0"/>
        <w:jc w:val="both"/>
        <w:rPr>
          <w:sz w:val="22"/>
        </w:rPr>
      </w:pPr>
      <w:r w:rsidRPr="00547400">
        <w:rPr>
          <w:sz w:val="22"/>
        </w:rPr>
        <w:t xml:space="preserve">De même, toute discrimination, atteinte à la dignité humaine, détérioration de locaux et/ou matériels pourront être considérés comme un motif grave, l’intéressé (e) ayant été convié (e) à s’expliquer auprès du Conseil d’Administration, par lettre recommandée.  </w:t>
      </w:r>
    </w:p>
    <w:p w14:paraId="2E6053B5" w14:textId="77777777" w:rsidR="002B7E17" w:rsidRPr="00547400" w:rsidRDefault="002B7E17" w:rsidP="00BA6CEA">
      <w:pPr>
        <w:spacing w:after="0"/>
        <w:jc w:val="both"/>
        <w:rPr>
          <w:sz w:val="22"/>
        </w:rPr>
      </w:pPr>
    </w:p>
    <w:p w14:paraId="407803E6" w14:textId="77777777" w:rsidR="002B7E17" w:rsidRPr="00547400" w:rsidRDefault="002B7E17" w:rsidP="00BA6CEA">
      <w:pPr>
        <w:spacing w:after="0"/>
        <w:jc w:val="both"/>
        <w:rPr>
          <w:sz w:val="22"/>
        </w:rPr>
      </w:pPr>
      <w:r w:rsidRPr="00547400">
        <w:rPr>
          <w:b/>
          <w:sz w:val="22"/>
          <w:u w:val="single"/>
        </w:rPr>
        <w:t>Titre III – Organisation et Fonctionnement</w:t>
      </w:r>
    </w:p>
    <w:p w14:paraId="573A616D" w14:textId="77777777" w:rsidR="002B7E17" w:rsidRPr="00547400" w:rsidRDefault="002B7E17" w:rsidP="00BA6CEA">
      <w:pPr>
        <w:spacing w:after="0"/>
        <w:jc w:val="both"/>
        <w:rPr>
          <w:sz w:val="22"/>
        </w:rPr>
      </w:pPr>
    </w:p>
    <w:p w14:paraId="75B86863" w14:textId="6EE46E63" w:rsidR="002B7E17" w:rsidRPr="00547400" w:rsidRDefault="002B7E17" w:rsidP="00BA6CEA">
      <w:pPr>
        <w:spacing w:after="0"/>
        <w:jc w:val="both"/>
        <w:rPr>
          <w:sz w:val="22"/>
        </w:rPr>
      </w:pPr>
      <w:r w:rsidRPr="00547400">
        <w:rPr>
          <w:b/>
          <w:sz w:val="22"/>
        </w:rPr>
        <w:t xml:space="preserve">Article 10 – Assemblées Générales : </w:t>
      </w:r>
      <w:r w:rsidRPr="00547400">
        <w:rPr>
          <w:sz w:val="22"/>
        </w:rPr>
        <w:t>Voir « Statuts »</w:t>
      </w:r>
      <w:r w:rsidR="00330CED">
        <w:rPr>
          <w:sz w:val="22"/>
        </w:rPr>
        <w:t>.</w:t>
      </w:r>
    </w:p>
    <w:p w14:paraId="3E899D58" w14:textId="6AA077E2" w:rsidR="009E3247" w:rsidRDefault="009E3247">
      <w:pPr>
        <w:rPr>
          <w:sz w:val="22"/>
        </w:rPr>
      </w:pPr>
      <w:r>
        <w:rPr>
          <w:sz w:val="22"/>
        </w:rPr>
        <w:br w:type="page"/>
      </w:r>
    </w:p>
    <w:p w14:paraId="40660AB7" w14:textId="4C6BBFA7" w:rsidR="002B7E17" w:rsidRPr="00547400" w:rsidRDefault="002B7E17" w:rsidP="00BA6CEA">
      <w:pPr>
        <w:spacing w:after="0"/>
        <w:jc w:val="both"/>
        <w:rPr>
          <w:sz w:val="22"/>
        </w:rPr>
      </w:pPr>
      <w:r w:rsidRPr="00547400">
        <w:rPr>
          <w:b/>
          <w:sz w:val="22"/>
        </w:rPr>
        <w:lastRenderedPageBreak/>
        <w:t xml:space="preserve">Article 11 – Conseil d’Administration (CA) : </w:t>
      </w:r>
      <w:r w:rsidRPr="00547400">
        <w:rPr>
          <w:sz w:val="22"/>
        </w:rPr>
        <w:t>Voir « Statuts »</w:t>
      </w:r>
      <w:r w:rsidR="00330CED">
        <w:rPr>
          <w:sz w:val="22"/>
        </w:rPr>
        <w:t>.</w:t>
      </w:r>
    </w:p>
    <w:p w14:paraId="25B5EED7" w14:textId="77777777" w:rsidR="002B7E17" w:rsidRPr="00547400" w:rsidRDefault="002B7E17" w:rsidP="00BA6CEA">
      <w:pPr>
        <w:spacing w:after="0"/>
        <w:jc w:val="both"/>
        <w:rPr>
          <w:sz w:val="22"/>
        </w:rPr>
      </w:pPr>
    </w:p>
    <w:p w14:paraId="4F987835" w14:textId="50A0009A" w:rsidR="002B7E17" w:rsidRPr="00547400" w:rsidRDefault="00330CED" w:rsidP="00BA6CEA">
      <w:pPr>
        <w:spacing w:after="0"/>
        <w:jc w:val="both"/>
        <w:rPr>
          <w:sz w:val="22"/>
        </w:rPr>
      </w:pPr>
      <w:r>
        <w:rPr>
          <w:sz w:val="22"/>
        </w:rPr>
        <w:t>L</w:t>
      </w:r>
      <w:r w:rsidR="002B7E17" w:rsidRPr="00547400">
        <w:rPr>
          <w:sz w:val="22"/>
        </w:rPr>
        <w:t>e Conseil d’Administration, élu par l’Assemblée Générale d</w:t>
      </w:r>
      <w:r>
        <w:rPr>
          <w:sz w:val="22"/>
        </w:rPr>
        <w:t xml:space="preserve">e juin </w:t>
      </w:r>
      <w:r w:rsidR="002B7E17" w:rsidRPr="00547400">
        <w:rPr>
          <w:sz w:val="22"/>
        </w:rPr>
        <w:t>202</w:t>
      </w:r>
      <w:r>
        <w:rPr>
          <w:sz w:val="22"/>
        </w:rPr>
        <w:t>1</w:t>
      </w:r>
      <w:r w:rsidR="002B7E17" w:rsidRPr="00547400">
        <w:rPr>
          <w:sz w:val="22"/>
        </w:rPr>
        <w:t xml:space="preserve"> est composé de :</w:t>
      </w:r>
    </w:p>
    <w:p w14:paraId="27487BBF" w14:textId="77777777" w:rsidR="002B7E17" w:rsidRPr="00547400" w:rsidRDefault="002B7E17" w:rsidP="00BA6CEA">
      <w:pPr>
        <w:spacing w:after="0"/>
        <w:jc w:val="both"/>
        <w:rPr>
          <w:sz w:val="22"/>
        </w:rPr>
      </w:pPr>
      <w:r w:rsidRPr="00547400">
        <w:rPr>
          <w:sz w:val="22"/>
        </w:rPr>
        <w:t>Président :</w:t>
      </w:r>
      <w:r w:rsidRPr="00547400">
        <w:rPr>
          <w:sz w:val="22"/>
        </w:rPr>
        <w:tab/>
      </w:r>
      <w:r w:rsidRPr="00547400">
        <w:rPr>
          <w:sz w:val="22"/>
        </w:rPr>
        <w:tab/>
      </w:r>
      <w:r w:rsidR="00CC31FE" w:rsidRPr="00547400">
        <w:rPr>
          <w:sz w:val="22"/>
        </w:rPr>
        <w:t>Nathalie LEVEAU</w:t>
      </w:r>
    </w:p>
    <w:p w14:paraId="22C016D8" w14:textId="77777777" w:rsidR="002B7E17" w:rsidRPr="00547400" w:rsidRDefault="002B7E17" w:rsidP="00BA6CEA">
      <w:pPr>
        <w:spacing w:after="0"/>
        <w:jc w:val="both"/>
        <w:rPr>
          <w:sz w:val="22"/>
        </w:rPr>
      </w:pPr>
      <w:r w:rsidRPr="00547400">
        <w:rPr>
          <w:sz w:val="22"/>
        </w:rPr>
        <w:t>Vice-Président :</w:t>
      </w:r>
      <w:r w:rsidRPr="00547400">
        <w:rPr>
          <w:sz w:val="22"/>
        </w:rPr>
        <w:tab/>
      </w:r>
      <w:r w:rsidRPr="00547400">
        <w:rPr>
          <w:sz w:val="22"/>
        </w:rPr>
        <w:tab/>
        <w:t>L</w:t>
      </w:r>
      <w:r w:rsidR="00C42DCD" w:rsidRPr="00547400">
        <w:rPr>
          <w:sz w:val="22"/>
        </w:rPr>
        <w:t>ucien PELLION</w:t>
      </w:r>
    </w:p>
    <w:p w14:paraId="3E3928BF" w14:textId="77777777" w:rsidR="002B7E17" w:rsidRPr="00547400" w:rsidRDefault="002B7E17" w:rsidP="00BA6CEA">
      <w:pPr>
        <w:spacing w:after="0"/>
        <w:jc w:val="both"/>
        <w:rPr>
          <w:sz w:val="22"/>
        </w:rPr>
      </w:pPr>
      <w:r w:rsidRPr="00547400">
        <w:rPr>
          <w:sz w:val="22"/>
        </w:rPr>
        <w:t>Secrétaire :</w:t>
      </w:r>
      <w:r w:rsidRPr="00547400">
        <w:rPr>
          <w:sz w:val="22"/>
        </w:rPr>
        <w:tab/>
      </w:r>
      <w:r w:rsidRPr="00547400">
        <w:rPr>
          <w:sz w:val="22"/>
        </w:rPr>
        <w:tab/>
        <w:t>Régine CAROFF</w:t>
      </w:r>
    </w:p>
    <w:p w14:paraId="31DCFDC8" w14:textId="77777777" w:rsidR="002B7E17" w:rsidRPr="00547400" w:rsidRDefault="002B7E17" w:rsidP="00BA6CEA">
      <w:pPr>
        <w:spacing w:after="0"/>
        <w:jc w:val="both"/>
        <w:rPr>
          <w:sz w:val="22"/>
        </w:rPr>
      </w:pPr>
      <w:r w:rsidRPr="00547400">
        <w:rPr>
          <w:sz w:val="22"/>
        </w:rPr>
        <w:t>Trésorier :</w:t>
      </w:r>
      <w:r w:rsidRPr="00547400">
        <w:rPr>
          <w:sz w:val="22"/>
        </w:rPr>
        <w:tab/>
      </w:r>
      <w:r w:rsidRPr="00547400">
        <w:rPr>
          <w:sz w:val="22"/>
        </w:rPr>
        <w:tab/>
        <w:t>Catherine CHABAUD</w:t>
      </w:r>
    </w:p>
    <w:p w14:paraId="0600A5B2" w14:textId="77777777" w:rsidR="002B7E17" w:rsidRPr="00547400" w:rsidRDefault="002B7E17" w:rsidP="00BA6CEA">
      <w:pPr>
        <w:spacing w:after="0"/>
        <w:jc w:val="both"/>
        <w:rPr>
          <w:sz w:val="22"/>
        </w:rPr>
      </w:pPr>
      <w:r w:rsidRPr="00547400">
        <w:rPr>
          <w:sz w:val="22"/>
        </w:rPr>
        <w:t>Trésorière adjointe :</w:t>
      </w:r>
      <w:r w:rsidRPr="00547400">
        <w:rPr>
          <w:sz w:val="22"/>
        </w:rPr>
        <w:tab/>
        <w:t>Nicole TANGUY</w:t>
      </w:r>
    </w:p>
    <w:p w14:paraId="1B8B2869" w14:textId="77777777" w:rsidR="002B7E17" w:rsidRPr="00547400" w:rsidRDefault="002B7E17" w:rsidP="00BA6CEA">
      <w:pPr>
        <w:spacing w:after="0"/>
        <w:jc w:val="both"/>
        <w:rPr>
          <w:sz w:val="22"/>
        </w:rPr>
      </w:pPr>
    </w:p>
    <w:p w14:paraId="4499F213" w14:textId="3B535CC5" w:rsidR="002B7E17" w:rsidRPr="00547400" w:rsidRDefault="002B7E17" w:rsidP="00BA6CEA">
      <w:pPr>
        <w:spacing w:after="0"/>
        <w:jc w:val="both"/>
        <w:rPr>
          <w:sz w:val="22"/>
        </w:rPr>
      </w:pPr>
      <w:r w:rsidRPr="00547400">
        <w:rPr>
          <w:b/>
          <w:sz w:val="22"/>
        </w:rPr>
        <w:t xml:space="preserve">Article 12 – Bureau : </w:t>
      </w:r>
      <w:r w:rsidRPr="00547400">
        <w:rPr>
          <w:sz w:val="22"/>
        </w:rPr>
        <w:t>Voir « Statuts »</w:t>
      </w:r>
      <w:r w:rsidR="00330CED">
        <w:rPr>
          <w:sz w:val="22"/>
        </w:rPr>
        <w:t>.</w:t>
      </w:r>
    </w:p>
    <w:p w14:paraId="60E8AA01" w14:textId="77777777" w:rsidR="002B7E17" w:rsidRPr="00547400" w:rsidRDefault="002B7E17" w:rsidP="00BA6CEA">
      <w:pPr>
        <w:spacing w:after="0"/>
        <w:jc w:val="both"/>
        <w:rPr>
          <w:sz w:val="22"/>
        </w:rPr>
      </w:pPr>
    </w:p>
    <w:p w14:paraId="58CEBFCE" w14:textId="08679E92" w:rsidR="002B7E17" w:rsidRPr="00547400" w:rsidRDefault="002B7E17" w:rsidP="00BA6CEA">
      <w:pPr>
        <w:spacing w:after="0"/>
        <w:jc w:val="both"/>
        <w:rPr>
          <w:sz w:val="22"/>
        </w:rPr>
      </w:pPr>
      <w:r w:rsidRPr="00547400">
        <w:rPr>
          <w:b/>
          <w:sz w:val="22"/>
        </w:rPr>
        <w:t xml:space="preserve">Article 13 – Règlement Intérieur (RI) : </w:t>
      </w:r>
      <w:r w:rsidRPr="00547400">
        <w:rPr>
          <w:sz w:val="22"/>
        </w:rPr>
        <w:t>Voir « Statuts »</w:t>
      </w:r>
      <w:r w:rsidR="00330CED">
        <w:rPr>
          <w:sz w:val="22"/>
        </w:rPr>
        <w:t>.</w:t>
      </w:r>
    </w:p>
    <w:p w14:paraId="1A7E897A" w14:textId="77777777" w:rsidR="00547400" w:rsidRDefault="00547400" w:rsidP="00BA6CEA">
      <w:pPr>
        <w:spacing w:after="0"/>
        <w:jc w:val="both"/>
        <w:rPr>
          <w:b/>
          <w:sz w:val="22"/>
          <w:u w:val="single"/>
        </w:rPr>
      </w:pPr>
    </w:p>
    <w:p w14:paraId="558A2F33" w14:textId="512884E1" w:rsidR="002B7E17" w:rsidRPr="00547400" w:rsidRDefault="002B7E17" w:rsidP="00BA6CEA">
      <w:pPr>
        <w:spacing w:after="0"/>
        <w:jc w:val="both"/>
        <w:rPr>
          <w:b/>
          <w:sz w:val="22"/>
          <w:u w:val="single"/>
        </w:rPr>
      </w:pPr>
      <w:r w:rsidRPr="00547400">
        <w:rPr>
          <w:b/>
          <w:sz w:val="22"/>
          <w:u w:val="single"/>
        </w:rPr>
        <w:t>Titre IV – Les Ressources</w:t>
      </w:r>
    </w:p>
    <w:p w14:paraId="3141A021" w14:textId="77777777" w:rsidR="002B7E17" w:rsidRPr="00547400" w:rsidRDefault="002B7E17" w:rsidP="00BA6CEA">
      <w:pPr>
        <w:spacing w:after="0"/>
        <w:jc w:val="both"/>
        <w:rPr>
          <w:sz w:val="22"/>
        </w:rPr>
      </w:pPr>
    </w:p>
    <w:p w14:paraId="3DA8DB58" w14:textId="0A3B0081" w:rsidR="002B7E17" w:rsidRPr="00547400" w:rsidRDefault="002B7E17" w:rsidP="00BA6CEA">
      <w:pPr>
        <w:spacing w:after="0"/>
        <w:jc w:val="both"/>
        <w:rPr>
          <w:sz w:val="22"/>
        </w:rPr>
      </w:pPr>
      <w:r w:rsidRPr="00547400">
        <w:rPr>
          <w:b/>
          <w:sz w:val="22"/>
        </w:rPr>
        <w:t xml:space="preserve">Article 14 – Ressources : </w:t>
      </w:r>
      <w:r w:rsidRPr="00547400">
        <w:rPr>
          <w:sz w:val="22"/>
        </w:rPr>
        <w:t>Voir « Statuts »</w:t>
      </w:r>
      <w:r w:rsidR="00330CED">
        <w:rPr>
          <w:sz w:val="22"/>
        </w:rPr>
        <w:t>.</w:t>
      </w:r>
    </w:p>
    <w:p w14:paraId="11F39224" w14:textId="77777777" w:rsidR="00C42DCD" w:rsidRPr="00547400" w:rsidRDefault="00C42DCD" w:rsidP="00BA6CEA">
      <w:pPr>
        <w:spacing w:after="0"/>
        <w:jc w:val="both"/>
        <w:rPr>
          <w:sz w:val="22"/>
        </w:rPr>
      </w:pPr>
    </w:p>
    <w:p w14:paraId="483A3A62" w14:textId="77777777" w:rsidR="002B7E17" w:rsidRPr="00547400" w:rsidRDefault="002B7E17" w:rsidP="00BA6CEA">
      <w:pPr>
        <w:spacing w:after="0"/>
        <w:jc w:val="both"/>
        <w:rPr>
          <w:b/>
          <w:sz w:val="22"/>
        </w:rPr>
      </w:pPr>
      <w:r w:rsidRPr="00547400">
        <w:rPr>
          <w:b/>
          <w:sz w:val="22"/>
          <w:u w:val="single"/>
        </w:rPr>
        <w:t>Titre V – Divers</w:t>
      </w:r>
    </w:p>
    <w:p w14:paraId="7CDE8A21" w14:textId="77777777" w:rsidR="002B7E17" w:rsidRPr="00547400" w:rsidRDefault="002B7E17" w:rsidP="00BA6CEA">
      <w:pPr>
        <w:spacing w:after="0"/>
        <w:jc w:val="both"/>
        <w:rPr>
          <w:sz w:val="22"/>
        </w:rPr>
      </w:pPr>
    </w:p>
    <w:p w14:paraId="00660D9A" w14:textId="77777777" w:rsidR="002B7E17" w:rsidRPr="00547400" w:rsidRDefault="002B7E17" w:rsidP="00BA6CEA">
      <w:pPr>
        <w:spacing w:after="0"/>
        <w:jc w:val="both"/>
        <w:rPr>
          <w:b/>
          <w:sz w:val="22"/>
        </w:rPr>
      </w:pPr>
      <w:r w:rsidRPr="00547400">
        <w:rPr>
          <w:b/>
          <w:sz w:val="22"/>
        </w:rPr>
        <w:t>Article 15 – Informatique et Liberté</w:t>
      </w:r>
    </w:p>
    <w:p w14:paraId="662478ED" w14:textId="77777777" w:rsidR="002B7E17" w:rsidRPr="00547400" w:rsidRDefault="002B7E17" w:rsidP="00BA6CEA">
      <w:pPr>
        <w:spacing w:after="0"/>
        <w:jc w:val="both"/>
        <w:rPr>
          <w:b/>
          <w:sz w:val="22"/>
        </w:rPr>
      </w:pPr>
    </w:p>
    <w:p w14:paraId="20400DD8" w14:textId="148F054C" w:rsidR="002B7E17" w:rsidRPr="00547400" w:rsidRDefault="002B7E17" w:rsidP="00BA6CEA">
      <w:pPr>
        <w:spacing w:after="0"/>
        <w:jc w:val="both"/>
        <w:rPr>
          <w:sz w:val="22"/>
        </w:rPr>
      </w:pPr>
      <w:r w:rsidRPr="00547400">
        <w:rPr>
          <w:sz w:val="22"/>
        </w:rPr>
        <w:t>Voir « Statuts »</w:t>
      </w:r>
      <w:r w:rsidR="00330CED">
        <w:rPr>
          <w:sz w:val="22"/>
        </w:rPr>
        <w:t>.</w:t>
      </w:r>
    </w:p>
    <w:p w14:paraId="545FCEFD" w14:textId="77777777" w:rsidR="002B7E17" w:rsidRPr="00547400" w:rsidRDefault="002B7E17" w:rsidP="00BA6CEA">
      <w:pPr>
        <w:spacing w:after="0"/>
        <w:jc w:val="both"/>
        <w:rPr>
          <w:sz w:val="22"/>
        </w:rPr>
      </w:pPr>
      <w:r w:rsidRPr="00547400">
        <w:rPr>
          <w:sz w:val="22"/>
        </w:rPr>
        <w:t>Seul un fichier destiné à la gestion des adhérents est constitué et utilisé. Il comporte les noms, prénoms, date de naissance et adresse, ainsi que les numéros de téléphones et adresses « courriel » afin d’informer nos adhérents, et complété par le numéro de licence, la date du certificat médical, les jours de séances utilisés, le montant de la cotisation et la date de règlement.</w:t>
      </w:r>
    </w:p>
    <w:p w14:paraId="7A94B099" w14:textId="77777777" w:rsidR="002B7E17" w:rsidRPr="00547400" w:rsidRDefault="002B7E17" w:rsidP="00BA6CEA">
      <w:pPr>
        <w:spacing w:after="0"/>
        <w:jc w:val="both"/>
        <w:rPr>
          <w:sz w:val="22"/>
        </w:rPr>
      </w:pPr>
      <w:r w:rsidRPr="00547400">
        <w:rPr>
          <w:sz w:val="22"/>
        </w:rPr>
        <w:t>Ce fichier reste propriété de l’association. Il est utilisé pour la gestion de l’association, la réalisation de statistiques, de demandes de subventions (sans être communiqué).</w:t>
      </w:r>
    </w:p>
    <w:p w14:paraId="3547E4FA" w14:textId="77777777" w:rsidR="002B7E17" w:rsidRPr="00547400" w:rsidRDefault="002B7E17" w:rsidP="00BA6CEA">
      <w:pPr>
        <w:spacing w:after="0"/>
        <w:jc w:val="both"/>
        <w:rPr>
          <w:sz w:val="22"/>
        </w:rPr>
      </w:pPr>
      <w:r w:rsidRPr="00547400">
        <w:rPr>
          <w:sz w:val="22"/>
        </w:rPr>
        <w:t>Les adhérentes et adhérents ont droit d’accès et de rectification si nécessaire, aux informations les concernant.</w:t>
      </w:r>
    </w:p>
    <w:p w14:paraId="22282D5A" w14:textId="77777777" w:rsidR="002B7E17" w:rsidRPr="00547400" w:rsidRDefault="002B7E17" w:rsidP="00BA6CEA">
      <w:pPr>
        <w:spacing w:after="0"/>
        <w:jc w:val="both"/>
        <w:rPr>
          <w:sz w:val="22"/>
        </w:rPr>
      </w:pPr>
    </w:p>
    <w:p w14:paraId="7A60AA10" w14:textId="4DCAFC88" w:rsidR="002B7E17" w:rsidRPr="00547400" w:rsidRDefault="002B7E17" w:rsidP="00BA6CEA">
      <w:pPr>
        <w:spacing w:after="0"/>
        <w:jc w:val="both"/>
        <w:rPr>
          <w:sz w:val="22"/>
        </w:rPr>
      </w:pPr>
      <w:r w:rsidRPr="00547400">
        <w:rPr>
          <w:b/>
          <w:sz w:val="22"/>
        </w:rPr>
        <w:t xml:space="preserve">Article 16 – Informatique : </w:t>
      </w:r>
      <w:r w:rsidRPr="00547400">
        <w:rPr>
          <w:sz w:val="22"/>
        </w:rPr>
        <w:t>Voir</w:t>
      </w:r>
      <w:r w:rsidR="008A3BD4" w:rsidRPr="00547400">
        <w:rPr>
          <w:sz w:val="22"/>
        </w:rPr>
        <w:t xml:space="preserve"> « Statuts</w:t>
      </w:r>
      <w:r w:rsidRPr="00547400">
        <w:rPr>
          <w:sz w:val="22"/>
        </w:rPr>
        <w:t> »</w:t>
      </w:r>
      <w:r w:rsidR="00330CED">
        <w:rPr>
          <w:sz w:val="22"/>
        </w:rPr>
        <w:t>.</w:t>
      </w:r>
    </w:p>
    <w:p w14:paraId="696915E1" w14:textId="77777777" w:rsidR="002B7E17" w:rsidRPr="00547400" w:rsidRDefault="002B7E17" w:rsidP="00BA6CEA">
      <w:pPr>
        <w:spacing w:after="0"/>
        <w:jc w:val="both"/>
        <w:rPr>
          <w:sz w:val="22"/>
        </w:rPr>
      </w:pPr>
    </w:p>
    <w:p w14:paraId="7F79527E" w14:textId="77777777" w:rsidR="002B7E17" w:rsidRPr="00547400" w:rsidRDefault="002B7E17" w:rsidP="00BA6CEA">
      <w:pPr>
        <w:spacing w:after="0"/>
        <w:jc w:val="both"/>
        <w:rPr>
          <w:b/>
          <w:sz w:val="22"/>
        </w:rPr>
      </w:pPr>
      <w:r w:rsidRPr="00547400">
        <w:rPr>
          <w:b/>
          <w:sz w:val="22"/>
          <w:u w:val="single"/>
        </w:rPr>
        <w:t>Titre VI – Dissolution</w:t>
      </w:r>
    </w:p>
    <w:p w14:paraId="6C5EB258" w14:textId="77777777" w:rsidR="002B7E17" w:rsidRPr="00547400" w:rsidRDefault="002B7E17" w:rsidP="00BA6CEA">
      <w:pPr>
        <w:spacing w:after="0"/>
        <w:jc w:val="both"/>
        <w:rPr>
          <w:sz w:val="22"/>
        </w:rPr>
      </w:pPr>
    </w:p>
    <w:p w14:paraId="07ECBC81" w14:textId="77777777" w:rsidR="002B7E17" w:rsidRPr="00547400" w:rsidRDefault="002B7E17" w:rsidP="00BA6CEA">
      <w:pPr>
        <w:spacing w:after="0"/>
        <w:jc w:val="both"/>
        <w:rPr>
          <w:sz w:val="22"/>
        </w:rPr>
      </w:pPr>
      <w:r w:rsidRPr="00547400">
        <w:rPr>
          <w:b/>
          <w:sz w:val="22"/>
        </w:rPr>
        <w:t xml:space="preserve">Article 17 – Dissolution : </w:t>
      </w:r>
      <w:r w:rsidRPr="00547400">
        <w:rPr>
          <w:sz w:val="22"/>
        </w:rPr>
        <w:t>Voir « Statuts ».</w:t>
      </w:r>
    </w:p>
    <w:p w14:paraId="20084EF2" w14:textId="77777777" w:rsidR="002B7E17" w:rsidRPr="00547400" w:rsidRDefault="002B7E17" w:rsidP="00BA6CEA">
      <w:pPr>
        <w:spacing w:after="0"/>
        <w:jc w:val="both"/>
        <w:rPr>
          <w:sz w:val="22"/>
        </w:rPr>
      </w:pPr>
    </w:p>
    <w:p w14:paraId="79C96896" w14:textId="77777777" w:rsidR="002B7E17" w:rsidRPr="00547400" w:rsidRDefault="002B7E17" w:rsidP="00BA6CEA">
      <w:pPr>
        <w:spacing w:after="0"/>
        <w:jc w:val="both"/>
        <w:rPr>
          <w:sz w:val="22"/>
        </w:rPr>
      </w:pPr>
      <w:r w:rsidRPr="00547400">
        <w:rPr>
          <w:sz w:val="22"/>
        </w:rPr>
        <w:t xml:space="preserve">Fait à Brest, le  </w:t>
      </w:r>
    </w:p>
    <w:p w14:paraId="3EBE380E" w14:textId="7F46C661" w:rsidR="002B7E17" w:rsidRDefault="002B7E17" w:rsidP="00BA6CEA">
      <w:pPr>
        <w:spacing w:after="0"/>
        <w:jc w:val="both"/>
        <w:rPr>
          <w:sz w:val="22"/>
        </w:rPr>
      </w:pPr>
      <w:r w:rsidRPr="00547400">
        <w:rPr>
          <w:sz w:val="22"/>
        </w:rPr>
        <w:t>La Présidente : Nathalie LEVEAU</w:t>
      </w:r>
      <w:r w:rsidRPr="00547400">
        <w:rPr>
          <w:sz w:val="22"/>
        </w:rPr>
        <w:tab/>
      </w:r>
    </w:p>
    <w:p w14:paraId="59357F02" w14:textId="74564EA8" w:rsidR="00330CED" w:rsidRDefault="00330CED" w:rsidP="00BA6CEA">
      <w:pPr>
        <w:spacing w:after="0"/>
        <w:jc w:val="both"/>
        <w:rPr>
          <w:sz w:val="22"/>
        </w:rPr>
      </w:pPr>
    </w:p>
    <w:p w14:paraId="2E14888E" w14:textId="542400F6" w:rsidR="00330CED" w:rsidRPr="00547400" w:rsidRDefault="00330CED" w:rsidP="00BA6CEA">
      <w:pPr>
        <w:spacing w:after="0"/>
        <w:jc w:val="both"/>
        <w:rPr>
          <w:sz w:val="22"/>
        </w:rPr>
      </w:pPr>
      <w:r>
        <w:rPr>
          <w:noProof/>
          <w:sz w:val="22"/>
          <w:lang w:eastAsia="fr-FR"/>
        </w:rPr>
        <w:drawing>
          <wp:inline distT="0" distB="0" distL="0" distR="0" wp14:anchorId="0445BDF4" wp14:editId="082E69E4">
            <wp:extent cx="1289304" cy="868680"/>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289304" cy="868680"/>
                    </a:xfrm>
                    <a:prstGeom prst="rect">
                      <a:avLst/>
                    </a:prstGeom>
                  </pic:spPr>
                </pic:pic>
              </a:graphicData>
            </a:graphic>
          </wp:inline>
        </w:drawing>
      </w:r>
    </w:p>
    <w:p w14:paraId="22794AC7" w14:textId="77777777" w:rsidR="002B7E17" w:rsidRPr="00547400" w:rsidRDefault="002B7E17" w:rsidP="00BA6CEA">
      <w:pPr>
        <w:spacing w:after="0"/>
        <w:jc w:val="both"/>
        <w:rPr>
          <w:rFonts w:ascii="Arial" w:hAnsi="Arial" w:cs="Arial"/>
          <w:b/>
          <w:sz w:val="22"/>
          <w:u w:val="single"/>
        </w:rPr>
      </w:pPr>
    </w:p>
    <w:p w14:paraId="22367808" w14:textId="77777777" w:rsidR="00826C3D" w:rsidRPr="00547400" w:rsidRDefault="00826C3D" w:rsidP="00BA6CEA">
      <w:pPr>
        <w:jc w:val="both"/>
        <w:rPr>
          <w:rFonts w:ascii="Arial" w:hAnsi="Arial" w:cs="Arial"/>
          <w:sz w:val="22"/>
        </w:rPr>
      </w:pPr>
    </w:p>
    <w:sectPr w:rsidR="00826C3D" w:rsidRPr="00547400" w:rsidSect="00BA6CEA">
      <w:headerReference w:type="even" r:id="rId8"/>
      <w:headerReference w:type="default" r:id="rId9"/>
      <w:footerReference w:type="even" r:id="rId10"/>
      <w:footerReference w:type="default" r:id="rId11"/>
      <w:headerReference w:type="first" r:id="rId12"/>
      <w:footerReference w:type="first" r:id="rId13"/>
      <w:pgSz w:w="11906" w:h="16838"/>
      <w:pgMar w:top="1588" w:right="1134" w:bottom="907"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4E58" w14:textId="77777777" w:rsidR="00067055" w:rsidRDefault="00067055" w:rsidP="001819F8">
      <w:pPr>
        <w:spacing w:after="0" w:line="240" w:lineRule="auto"/>
      </w:pPr>
      <w:r>
        <w:separator/>
      </w:r>
    </w:p>
  </w:endnote>
  <w:endnote w:type="continuationSeparator" w:id="0">
    <w:p w14:paraId="251817BC" w14:textId="77777777" w:rsidR="00067055" w:rsidRDefault="00067055" w:rsidP="0018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F47C" w14:textId="77777777" w:rsidR="00552549" w:rsidRDefault="005525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7B94" w14:textId="77777777" w:rsidR="00376326" w:rsidRPr="00552549" w:rsidRDefault="00376326" w:rsidP="00376326">
    <w:pPr>
      <w:pStyle w:val="En-tte"/>
      <w:jc w:val="center"/>
      <w:rPr>
        <w:rStyle w:val="Lienhypertexte"/>
        <w:rFonts w:ascii="Arial" w:hAnsi="Arial" w:cs="Arial"/>
        <w:b/>
        <w:color w:val="auto"/>
        <w:sz w:val="14"/>
        <w:szCs w:val="14"/>
        <w:u w:val="none"/>
      </w:rPr>
    </w:pPr>
    <w:bookmarkStart w:id="0" w:name="_GoBack"/>
    <w:r w:rsidRPr="00552549">
      <w:rPr>
        <w:rFonts w:ascii="Arial" w:hAnsi="Arial" w:cs="Arial"/>
        <w:b/>
        <w:sz w:val="14"/>
        <w:szCs w:val="14"/>
      </w:rPr>
      <w:t xml:space="preserve">GYMPILPO c/o PL GUERIN - 2 rue Alexandre Ribot – 29200 Brest - </w:t>
    </w:r>
    <w:hyperlink r:id="rId1" w:history="1">
      <w:r w:rsidRPr="00552549">
        <w:rPr>
          <w:rStyle w:val="Lienhypertexte"/>
          <w:rFonts w:ascii="Arial" w:hAnsi="Arial" w:cs="Arial"/>
          <w:b/>
          <w:color w:val="auto"/>
          <w:sz w:val="14"/>
          <w:szCs w:val="14"/>
          <w:u w:val="none"/>
        </w:rPr>
        <w:t>gympilpo@gmail.</w:t>
      </w:r>
    </w:hyperlink>
    <w:r w:rsidRPr="00552549">
      <w:rPr>
        <w:rStyle w:val="Lienhypertexte"/>
        <w:rFonts w:ascii="Arial" w:hAnsi="Arial" w:cs="Arial"/>
        <w:b/>
        <w:color w:val="auto"/>
        <w:sz w:val="14"/>
        <w:szCs w:val="14"/>
        <w:u w:val="none"/>
      </w:rPr>
      <w:t>com</w:t>
    </w:r>
    <w:r w:rsidRPr="00552549">
      <w:rPr>
        <w:rFonts w:ascii="Arial" w:hAnsi="Arial" w:cs="Arial"/>
        <w:b/>
        <w:sz w:val="14"/>
        <w:szCs w:val="14"/>
      </w:rPr>
      <w:t xml:space="preserve"> – www.gympilpo.com</w:t>
    </w:r>
  </w:p>
  <w:p w14:paraId="6703CB5C" w14:textId="77777777" w:rsidR="00376326" w:rsidRPr="00552549" w:rsidRDefault="00376326" w:rsidP="00376326">
    <w:pPr>
      <w:spacing w:after="0" w:line="240" w:lineRule="auto"/>
      <w:jc w:val="center"/>
      <w:rPr>
        <w:rFonts w:ascii="Arial" w:hAnsi="Arial" w:cs="Arial"/>
        <w:sz w:val="14"/>
        <w:szCs w:val="14"/>
      </w:rPr>
    </w:pPr>
    <w:r w:rsidRPr="00552549">
      <w:rPr>
        <w:rFonts w:ascii="Arial" w:hAnsi="Arial" w:cs="Arial"/>
        <w:sz w:val="14"/>
        <w:szCs w:val="14"/>
      </w:rPr>
      <w:t>Rna : W291006289 – JO du 09/08/2014 - Siren : 815 095 542 – Ape : 9319Z</w:t>
    </w:r>
  </w:p>
  <w:p w14:paraId="179D6629" w14:textId="214FFC93" w:rsidR="00376326" w:rsidRPr="00552549" w:rsidRDefault="00376326" w:rsidP="00376326">
    <w:pPr>
      <w:spacing w:after="0"/>
      <w:jc w:val="center"/>
      <w:rPr>
        <w:rFonts w:ascii="Arial" w:hAnsi="Arial" w:cs="Arial"/>
        <w:sz w:val="14"/>
        <w:szCs w:val="14"/>
      </w:rPr>
    </w:pPr>
    <w:r w:rsidRPr="00552549">
      <w:rPr>
        <w:rFonts w:ascii="Arial" w:hAnsi="Arial" w:cs="Arial"/>
        <w:sz w:val="14"/>
        <w:szCs w:val="14"/>
      </w:rPr>
      <w:t>Affiliations : Féd. Française SPORTS POUR TOUS – Office des Sports de la Ville de Brest</w:t>
    </w:r>
  </w:p>
  <w:bookmarkEnd w:id="0"/>
  <w:p w14:paraId="1499496E" w14:textId="0FB3FA87" w:rsidR="00376326" w:rsidRDefault="00067055" w:rsidP="00376326">
    <w:pPr>
      <w:spacing w:after="0"/>
      <w:jc w:val="center"/>
      <w:rPr>
        <w:rFonts w:ascii="Arial" w:hAnsi="Arial" w:cs="Arial"/>
        <w:color w:val="92D050"/>
        <w:sz w:val="16"/>
        <w:szCs w:val="16"/>
      </w:rPr>
    </w:pPr>
    <w:r>
      <w:rPr>
        <w:rFonts w:ascii="Arial" w:hAnsi="Arial" w:cs="Arial"/>
        <w:color w:val="92D050"/>
        <w:sz w:val="16"/>
        <w:szCs w:val="16"/>
      </w:rPr>
      <w:pict w14:anchorId="20EA3BFE">
        <v:rect id="_x0000_i1052" style="width:0;height:1.5pt" o:hralign="center" o:hrstd="t" o:hr="t" fillcolor="#a0a0a0" stroked="f"/>
      </w:pict>
    </w:r>
  </w:p>
  <w:p w14:paraId="069EC864" w14:textId="07B5D5BB" w:rsidR="00376326" w:rsidRPr="00FD5311" w:rsidRDefault="009E3247" w:rsidP="00552549">
    <w:pPr>
      <w:tabs>
        <w:tab w:val="left" w:pos="9214"/>
      </w:tabs>
      <w:spacing w:after="0"/>
      <w:rPr>
        <w:rFonts w:ascii="Arial" w:hAnsi="Arial" w:cs="Arial"/>
        <w:sz w:val="12"/>
        <w:szCs w:val="12"/>
      </w:rPr>
    </w:pPr>
    <w:r>
      <w:rPr>
        <w:rFonts w:ascii="Arial" w:hAnsi="Arial" w:cs="Arial"/>
        <w:sz w:val="12"/>
        <w:szCs w:val="12"/>
      </w:rPr>
      <w:t xml:space="preserve">Version du </w:t>
    </w:r>
    <w:r>
      <w:rPr>
        <w:rFonts w:ascii="Arial" w:hAnsi="Arial" w:cs="Arial"/>
        <w:sz w:val="12"/>
        <w:szCs w:val="12"/>
      </w:rPr>
      <w:fldChar w:fldCharType="begin"/>
    </w:r>
    <w:r>
      <w:rPr>
        <w:rFonts w:ascii="Arial" w:hAnsi="Arial" w:cs="Arial"/>
        <w:sz w:val="12"/>
        <w:szCs w:val="12"/>
      </w:rPr>
      <w:instrText xml:space="preserve"> DATE  \@ "dd/MM/yy"  \* MERGEFORMAT </w:instrText>
    </w:r>
    <w:r>
      <w:rPr>
        <w:rFonts w:ascii="Arial" w:hAnsi="Arial" w:cs="Arial"/>
        <w:sz w:val="12"/>
        <w:szCs w:val="12"/>
      </w:rPr>
      <w:fldChar w:fldCharType="separate"/>
    </w:r>
    <w:r w:rsidR="00552549">
      <w:rPr>
        <w:rFonts w:ascii="Arial" w:hAnsi="Arial" w:cs="Arial"/>
        <w:noProof/>
        <w:sz w:val="12"/>
        <w:szCs w:val="12"/>
      </w:rPr>
      <w:t>21/12/21</w:t>
    </w:r>
    <w:r>
      <w:rPr>
        <w:rFonts w:ascii="Arial" w:hAnsi="Arial" w:cs="Arial"/>
        <w:sz w:val="12"/>
        <w:szCs w:val="12"/>
      </w:rPr>
      <w:fldChar w:fldCharType="end"/>
    </w:r>
    <w:r>
      <w:rPr>
        <w:rFonts w:ascii="Arial" w:hAnsi="Arial" w:cs="Arial"/>
        <w:sz w:val="12"/>
        <w:szCs w:val="12"/>
      </w:rPr>
      <w:tab/>
    </w:r>
    <w:r w:rsidR="00FD5311" w:rsidRPr="00FD5311">
      <w:rPr>
        <w:rFonts w:ascii="Arial" w:hAnsi="Arial" w:cs="Arial"/>
        <w:sz w:val="12"/>
        <w:szCs w:val="12"/>
      </w:rPr>
      <w:t xml:space="preserve">Page </w:t>
    </w:r>
    <w:r w:rsidR="00FD5311" w:rsidRPr="00FD5311">
      <w:rPr>
        <w:rFonts w:ascii="Arial" w:hAnsi="Arial" w:cs="Arial"/>
        <w:sz w:val="12"/>
        <w:szCs w:val="12"/>
      </w:rPr>
      <w:fldChar w:fldCharType="begin"/>
    </w:r>
    <w:r w:rsidR="00FD5311" w:rsidRPr="00FD5311">
      <w:rPr>
        <w:rFonts w:ascii="Arial" w:hAnsi="Arial" w:cs="Arial"/>
        <w:sz w:val="12"/>
        <w:szCs w:val="12"/>
      </w:rPr>
      <w:instrText xml:space="preserve"> PAGE  \* Arabic  \* MERGEFORMAT </w:instrText>
    </w:r>
    <w:r w:rsidR="00FD5311" w:rsidRPr="00FD5311">
      <w:rPr>
        <w:rFonts w:ascii="Arial" w:hAnsi="Arial" w:cs="Arial"/>
        <w:sz w:val="12"/>
        <w:szCs w:val="12"/>
      </w:rPr>
      <w:fldChar w:fldCharType="separate"/>
    </w:r>
    <w:r w:rsidR="00552549">
      <w:rPr>
        <w:rFonts w:ascii="Arial" w:hAnsi="Arial" w:cs="Arial"/>
        <w:noProof/>
        <w:sz w:val="12"/>
        <w:szCs w:val="12"/>
      </w:rPr>
      <w:t>1</w:t>
    </w:r>
    <w:r w:rsidR="00FD5311" w:rsidRPr="00FD5311">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DFA2" w14:textId="77777777" w:rsidR="00552549" w:rsidRDefault="005525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279C" w14:textId="77777777" w:rsidR="00067055" w:rsidRDefault="00067055" w:rsidP="001819F8">
      <w:pPr>
        <w:spacing w:after="0" w:line="240" w:lineRule="auto"/>
      </w:pPr>
      <w:r>
        <w:separator/>
      </w:r>
    </w:p>
  </w:footnote>
  <w:footnote w:type="continuationSeparator" w:id="0">
    <w:p w14:paraId="09C8A4C8" w14:textId="77777777" w:rsidR="00067055" w:rsidRDefault="00067055" w:rsidP="0018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0C44" w14:textId="77777777" w:rsidR="00552549" w:rsidRDefault="005525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CCF1" w14:textId="7844B676" w:rsidR="006D289B" w:rsidRPr="00376326" w:rsidRDefault="00535575" w:rsidP="0025594C">
    <w:pPr>
      <w:pStyle w:val="En-tte"/>
      <w:rPr>
        <w:rFonts w:ascii="Times New Roman" w:hAnsi="Times New Roman" w:cs="Times New Roman"/>
        <w:b/>
        <w:sz w:val="32"/>
        <w:szCs w:val="32"/>
      </w:rPr>
    </w:pPr>
    <w:r>
      <w:rPr>
        <w:rFonts w:ascii="Times New Roman" w:hAnsi="Times New Roman" w:cs="Times New Roman"/>
        <w:b/>
        <w:sz w:val="32"/>
        <w:szCs w:val="32"/>
      </w:rPr>
      <w:ptab w:relativeTo="margin" w:alignment="left" w:leader="none"/>
    </w:r>
    <w:r w:rsidR="0025594C">
      <w:rPr>
        <w:rFonts w:ascii="Franklin Gothic Medium" w:hAnsi="Franklin Gothic Medium"/>
        <w:noProof/>
        <w:szCs w:val="24"/>
        <w:lang w:eastAsia="fr-FR"/>
      </w:rPr>
      <w:drawing>
        <wp:inline distT="0" distB="0" distL="0" distR="0" wp14:anchorId="67D37243" wp14:editId="7B4D7D7E">
          <wp:extent cx="1289050" cy="398089"/>
          <wp:effectExtent l="0" t="0" r="635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ympilpo.png"/>
                  <pic:cNvPicPr/>
                </pic:nvPicPr>
                <pic:blipFill>
                  <a:blip r:embed="rId1">
                    <a:extLst>
                      <a:ext uri="{28A0092B-C50C-407E-A947-70E740481C1C}">
                        <a14:useLocalDpi xmlns:a14="http://schemas.microsoft.com/office/drawing/2010/main" val="0"/>
                      </a:ext>
                    </a:extLst>
                  </a:blip>
                  <a:stretch>
                    <a:fillRect/>
                  </a:stretch>
                </pic:blipFill>
                <pic:spPr>
                  <a:xfrm>
                    <a:off x="0" y="0"/>
                    <a:ext cx="1360304" cy="4200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95FE" w14:textId="77777777" w:rsidR="00552549" w:rsidRDefault="005525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318"/>
    <w:multiLevelType w:val="hybridMultilevel"/>
    <w:tmpl w:val="AA122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860B50"/>
    <w:multiLevelType w:val="hybridMultilevel"/>
    <w:tmpl w:val="6632E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EB63DA"/>
    <w:multiLevelType w:val="hybridMultilevel"/>
    <w:tmpl w:val="EDE89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B26C34"/>
    <w:multiLevelType w:val="hybridMultilevel"/>
    <w:tmpl w:val="C8061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D21166"/>
    <w:multiLevelType w:val="hybridMultilevel"/>
    <w:tmpl w:val="4AF4F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665C1E"/>
    <w:multiLevelType w:val="hybridMultilevel"/>
    <w:tmpl w:val="81EE1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113472"/>
    <w:multiLevelType w:val="hybridMultilevel"/>
    <w:tmpl w:val="47062C72"/>
    <w:lvl w:ilvl="0" w:tplc="A4DE474A">
      <w:start w:val="1"/>
      <w:numFmt w:val="decimal"/>
      <w:lvlText w:val="%1."/>
      <w:lvlJc w:val="left"/>
      <w:pPr>
        <w:ind w:left="2070" w:hanging="360"/>
      </w:pPr>
      <w:rPr>
        <w:rFonts w:hint="default"/>
      </w:rPr>
    </w:lvl>
    <w:lvl w:ilvl="1" w:tplc="040C0019" w:tentative="1">
      <w:start w:val="1"/>
      <w:numFmt w:val="lowerLetter"/>
      <w:lvlText w:val="%2."/>
      <w:lvlJc w:val="left"/>
      <w:pPr>
        <w:ind w:left="2790" w:hanging="360"/>
      </w:pPr>
    </w:lvl>
    <w:lvl w:ilvl="2" w:tplc="040C001B" w:tentative="1">
      <w:start w:val="1"/>
      <w:numFmt w:val="lowerRoman"/>
      <w:lvlText w:val="%3."/>
      <w:lvlJc w:val="right"/>
      <w:pPr>
        <w:ind w:left="3510" w:hanging="180"/>
      </w:pPr>
    </w:lvl>
    <w:lvl w:ilvl="3" w:tplc="040C000F" w:tentative="1">
      <w:start w:val="1"/>
      <w:numFmt w:val="decimal"/>
      <w:lvlText w:val="%4."/>
      <w:lvlJc w:val="left"/>
      <w:pPr>
        <w:ind w:left="4230" w:hanging="360"/>
      </w:pPr>
    </w:lvl>
    <w:lvl w:ilvl="4" w:tplc="040C0019" w:tentative="1">
      <w:start w:val="1"/>
      <w:numFmt w:val="lowerLetter"/>
      <w:lvlText w:val="%5."/>
      <w:lvlJc w:val="left"/>
      <w:pPr>
        <w:ind w:left="4950" w:hanging="360"/>
      </w:pPr>
    </w:lvl>
    <w:lvl w:ilvl="5" w:tplc="040C001B" w:tentative="1">
      <w:start w:val="1"/>
      <w:numFmt w:val="lowerRoman"/>
      <w:lvlText w:val="%6."/>
      <w:lvlJc w:val="right"/>
      <w:pPr>
        <w:ind w:left="5670" w:hanging="180"/>
      </w:pPr>
    </w:lvl>
    <w:lvl w:ilvl="6" w:tplc="040C000F" w:tentative="1">
      <w:start w:val="1"/>
      <w:numFmt w:val="decimal"/>
      <w:lvlText w:val="%7."/>
      <w:lvlJc w:val="left"/>
      <w:pPr>
        <w:ind w:left="6390" w:hanging="360"/>
      </w:pPr>
    </w:lvl>
    <w:lvl w:ilvl="7" w:tplc="040C0019" w:tentative="1">
      <w:start w:val="1"/>
      <w:numFmt w:val="lowerLetter"/>
      <w:lvlText w:val="%8."/>
      <w:lvlJc w:val="left"/>
      <w:pPr>
        <w:ind w:left="7110" w:hanging="360"/>
      </w:pPr>
    </w:lvl>
    <w:lvl w:ilvl="8" w:tplc="040C001B" w:tentative="1">
      <w:start w:val="1"/>
      <w:numFmt w:val="lowerRoman"/>
      <w:lvlText w:val="%9."/>
      <w:lvlJc w:val="right"/>
      <w:pPr>
        <w:ind w:left="7830" w:hanging="18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22"/>
    <w:rsid w:val="000311E7"/>
    <w:rsid w:val="0003531C"/>
    <w:rsid w:val="00067055"/>
    <w:rsid w:val="000774BA"/>
    <w:rsid w:val="0009301F"/>
    <w:rsid w:val="000B6443"/>
    <w:rsid w:val="000C5D21"/>
    <w:rsid w:val="000D2536"/>
    <w:rsid w:val="000F7934"/>
    <w:rsid w:val="0014456F"/>
    <w:rsid w:val="001755CF"/>
    <w:rsid w:val="001819F8"/>
    <w:rsid w:val="001D76CC"/>
    <w:rsid w:val="0025285D"/>
    <w:rsid w:val="0025594C"/>
    <w:rsid w:val="00275414"/>
    <w:rsid w:val="002B0692"/>
    <w:rsid w:val="002B7E17"/>
    <w:rsid w:val="002D3C3B"/>
    <w:rsid w:val="002D4FC2"/>
    <w:rsid w:val="002F4885"/>
    <w:rsid w:val="00303F00"/>
    <w:rsid w:val="00323ED0"/>
    <w:rsid w:val="00330CED"/>
    <w:rsid w:val="00361F7D"/>
    <w:rsid w:val="00376326"/>
    <w:rsid w:val="00380089"/>
    <w:rsid w:val="00405A83"/>
    <w:rsid w:val="00453571"/>
    <w:rsid w:val="004619E0"/>
    <w:rsid w:val="0046452C"/>
    <w:rsid w:val="00485D77"/>
    <w:rsid w:val="004C2A3A"/>
    <w:rsid w:val="004C44F5"/>
    <w:rsid w:val="004E151D"/>
    <w:rsid w:val="004F3A22"/>
    <w:rsid w:val="005004CD"/>
    <w:rsid w:val="00507907"/>
    <w:rsid w:val="00535575"/>
    <w:rsid w:val="00547400"/>
    <w:rsid w:val="00552549"/>
    <w:rsid w:val="00562FAA"/>
    <w:rsid w:val="005846E9"/>
    <w:rsid w:val="005D2275"/>
    <w:rsid w:val="005E0CA3"/>
    <w:rsid w:val="005F7FE5"/>
    <w:rsid w:val="0064256B"/>
    <w:rsid w:val="00660C8D"/>
    <w:rsid w:val="00692F9B"/>
    <w:rsid w:val="00696D8D"/>
    <w:rsid w:val="006A4584"/>
    <w:rsid w:val="006C5E68"/>
    <w:rsid w:val="006D289B"/>
    <w:rsid w:val="00794D65"/>
    <w:rsid w:val="007C5F35"/>
    <w:rsid w:val="007D2497"/>
    <w:rsid w:val="008041EE"/>
    <w:rsid w:val="00826C3D"/>
    <w:rsid w:val="008334AC"/>
    <w:rsid w:val="00896785"/>
    <w:rsid w:val="008A3BD4"/>
    <w:rsid w:val="008D6EA0"/>
    <w:rsid w:val="008D7C51"/>
    <w:rsid w:val="008E3238"/>
    <w:rsid w:val="00920D30"/>
    <w:rsid w:val="00990AED"/>
    <w:rsid w:val="009B0537"/>
    <w:rsid w:val="009B1025"/>
    <w:rsid w:val="009C5B17"/>
    <w:rsid w:val="009E3247"/>
    <w:rsid w:val="00A43F34"/>
    <w:rsid w:val="00A72DE1"/>
    <w:rsid w:val="00A905C9"/>
    <w:rsid w:val="00AD5F4E"/>
    <w:rsid w:val="00B27A67"/>
    <w:rsid w:val="00B63A0E"/>
    <w:rsid w:val="00BA6CEA"/>
    <w:rsid w:val="00BB1EB6"/>
    <w:rsid w:val="00BC35AF"/>
    <w:rsid w:val="00C42DCD"/>
    <w:rsid w:val="00C66DDE"/>
    <w:rsid w:val="00CA6C1B"/>
    <w:rsid w:val="00CA6CB2"/>
    <w:rsid w:val="00CC31FE"/>
    <w:rsid w:val="00D26B50"/>
    <w:rsid w:val="00D35F63"/>
    <w:rsid w:val="00D66F33"/>
    <w:rsid w:val="00DC2652"/>
    <w:rsid w:val="00DE2DD0"/>
    <w:rsid w:val="00E31805"/>
    <w:rsid w:val="00E46286"/>
    <w:rsid w:val="00E55A6F"/>
    <w:rsid w:val="00EB514F"/>
    <w:rsid w:val="00EB7A82"/>
    <w:rsid w:val="00EC70E9"/>
    <w:rsid w:val="00EC7BEC"/>
    <w:rsid w:val="00EE62E5"/>
    <w:rsid w:val="00EE663D"/>
    <w:rsid w:val="00F30DCA"/>
    <w:rsid w:val="00F364D0"/>
    <w:rsid w:val="00F400AF"/>
    <w:rsid w:val="00F553D4"/>
    <w:rsid w:val="00FA298D"/>
    <w:rsid w:val="00FA6CED"/>
    <w:rsid w:val="00FD5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687A"/>
  <w15:docId w15:val="{B28710CB-D1E1-4905-ABBE-4908A8A0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04CD"/>
    <w:rPr>
      <w:color w:val="0000FF" w:themeColor="hyperlink"/>
      <w:u w:val="single"/>
    </w:rPr>
  </w:style>
  <w:style w:type="paragraph" w:styleId="Textedebulles">
    <w:name w:val="Balloon Text"/>
    <w:basedOn w:val="Normal"/>
    <w:link w:val="TextedebullesCar"/>
    <w:uiPriority w:val="99"/>
    <w:semiHidden/>
    <w:unhideWhenUsed/>
    <w:rsid w:val="00323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ED0"/>
    <w:rPr>
      <w:rFonts w:ascii="Tahoma" w:hAnsi="Tahoma" w:cs="Tahoma"/>
      <w:sz w:val="16"/>
      <w:szCs w:val="16"/>
    </w:rPr>
  </w:style>
  <w:style w:type="character" w:customStyle="1" w:styleId="Mentionnonrsolue1">
    <w:name w:val="Mention non résolue1"/>
    <w:basedOn w:val="Policepardfaut"/>
    <w:uiPriority w:val="99"/>
    <w:semiHidden/>
    <w:unhideWhenUsed/>
    <w:rsid w:val="00E55A6F"/>
    <w:rPr>
      <w:color w:val="605E5C"/>
      <w:shd w:val="clear" w:color="auto" w:fill="E1DFDD"/>
    </w:rPr>
  </w:style>
  <w:style w:type="paragraph" w:styleId="En-tte">
    <w:name w:val="header"/>
    <w:basedOn w:val="Normal"/>
    <w:link w:val="En-tteCar"/>
    <w:uiPriority w:val="99"/>
    <w:unhideWhenUsed/>
    <w:rsid w:val="001819F8"/>
    <w:pPr>
      <w:tabs>
        <w:tab w:val="center" w:pos="4536"/>
        <w:tab w:val="right" w:pos="9072"/>
      </w:tabs>
      <w:spacing w:after="0" w:line="240" w:lineRule="auto"/>
    </w:pPr>
  </w:style>
  <w:style w:type="character" w:customStyle="1" w:styleId="En-tteCar">
    <w:name w:val="En-tête Car"/>
    <w:basedOn w:val="Policepardfaut"/>
    <w:link w:val="En-tte"/>
    <w:uiPriority w:val="99"/>
    <w:rsid w:val="001819F8"/>
  </w:style>
  <w:style w:type="paragraph" w:styleId="Pieddepage">
    <w:name w:val="footer"/>
    <w:basedOn w:val="Normal"/>
    <w:link w:val="PieddepageCar"/>
    <w:uiPriority w:val="99"/>
    <w:unhideWhenUsed/>
    <w:rsid w:val="00181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9F8"/>
  </w:style>
  <w:style w:type="paragraph" w:styleId="Paragraphedeliste">
    <w:name w:val="List Paragraph"/>
    <w:basedOn w:val="Normal"/>
    <w:uiPriority w:val="34"/>
    <w:qFormat/>
    <w:rsid w:val="000C5D21"/>
    <w:pPr>
      <w:ind w:left="720"/>
      <w:contextualSpacing/>
    </w:pPr>
  </w:style>
  <w:style w:type="table" w:styleId="Grilledutableau">
    <w:name w:val="Table Grid"/>
    <w:basedOn w:val="TableauNormal"/>
    <w:uiPriority w:val="59"/>
    <w:rsid w:val="0082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ympilpo@gm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GYMPILPO\GYMPILPO%20SAUVEGARDES\GYMPILPO%20V12%20SAUVEGARDE%20DU%2020.02.21\05-COURRIERS\LETTRE%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TYPE.dotx</Template>
  <TotalTime>125</TotalTime>
  <Pages>1</Pages>
  <Words>877</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LEVEAU Nathalie (TechnicAtome)</dc:creator>
  <cp:lastModifiedBy>LEVEAU Nathalie (TechnicAtome)</cp:lastModifiedBy>
  <cp:revision>21</cp:revision>
  <cp:lastPrinted>2021-12-21T08:09:00Z</cp:lastPrinted>
  <dcterms:created xsi:type="dcterms:W3CDTF">2021-04-30T07:11:00Z</dcterms:created>
  <dcterms:modified xsi:type="dcterms:W3CDTF">2021-12-21T08:31:00Z</dcterms:modified>
</cp:coreProperties>
</file>